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6F7F" w:rsidRDefault="00F16F7F" w:rsidP="00F16F7F">
      <w:pPr>
        <w:spacing w:before="100" w:beforeAutospacing="1" w:after="100" w:afterAutospacing="1" w:line="240" w:lineRule="auto"/>
        <w:jc w:val="center"/>
        <w:outlineLvl w:val="1"/>
        <w:rPr>
          <w:rFonts w:ascii="Arial" w:eastAsia="Times New Roman" w:hAnsi="Arial" w:cs="Arial"/>
          <w:bCs/>
          <w:sz w:val="24"/>
          <w:szCs w:val="24"/>
          <w:lang w:eastAsia="mn-MN"/>
        </w:rPr>
      </w:pPr>
      <w:r w:rsidRPr="00F16F7F">
        <w:rPr>
          <w:rFonts w:ascii="Arial" w:eastAsia="Times New Roman" w:hAnsi="Arial" w:cs="Arial"/>
          <w:bCs/>
          <w:sz w:val="24"/>
          <w:szCs w:val="24"/>
          <w:lang w:eastAsia="mn-MN"/>
        </w:rPr>
        <w:t>The GREEN FUTURE Project Has Officially Launched</w:t>
      </w:r>
    </w:p>
    <w:p w:rsidR="00F16F7F" w:rsidRPr="00F16F7F" w:rsidRDefault="00F16F7F" w:rsidP="00F16F7F">
      <w:pPr>
        <w:spacing w:before="100" w:beforeAutospacing="1" w:after="100" w:afterAutospacing="1" w:line="240" w:lineRule="auto"/>
        <w:jc w:val="center"/>
        <w:outlineLvl w:val="1"/>
        <w:rPr>
          <w:rFonts w:ascii="Arial" w:eastAsia="Times New Roman" w:hAnsi="Arial" w:cs="Arial"/>
          <w:bCs/>
          <w:sz w:val="24"/>
          <w:szCs w:val="24"/>
          <w:lang w:eastAsia="mn-MN"/>
        </w:rPr>
      </w:pPr>
    </w:p>
    <w:p w:rsidR="00F16F7F" w:rsidRPr="00F16F7F" w:rsidRDefault="00F16F7F" w:rsidP="00F16F7F">
      <w:p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 xml:space="preserve">The project titled </w:t>
      </w:r>
      <w:r w:rsidRPr="00F16F7F">
        <w:rPr>
          <w:rFonts w:ascii="Arial" w:eastAsia="Times New Roman" w:hAnsi="Arial" w:cs="Arial"/>
          <w:bCs/>
          <w:sz w:val="24"/>
          <w:szCs w:val="24"/>
          <w:lang w:eastAsia="mn-MN"/>
        </w:rPr>
        <w:t>“Introducing Sustainable and Green Development Indicators into the Assessment of Mongolian Higher Education Institutions – GREEN FUTURE”</w:t>
      </w:r>
      <w:r w:rsidRPr="00F16F7F">
        <w:rPr>
          <w:rFonts w:ascii="Arial" w:eastAsia="Times New Roman" w:hAnsi="Arial" w:cs="Arial"/>
          <w:sz w:val="24"/>
          <w:szCs w:val="24"/>
          <w:lang w:eastAsia="mn-MN"/>
        </w:rPr>
        <w:br/>
        <w:t>(</w:t>
      </w:r>
      <w:r w:rsidRPr="00F16F7F">
        <w:rPr>
          <w:rFonts w:ascii="Arial" w:eastAsia="Times New Roman" w:hAnsi="Arial" w:cs="Arial"/>
          <w:i/>
          <w:iCs/>
          <w:sz w:val="24"/>
          <w:szCs w:val="24"/>
          <w:lang w:eastAsia="mn-MN"/>
        </w:rPr>
        <w:t>Sustainable and Resilience Indicators for Mongolia Universities Assessment</w:t>
      </w:r>
      <w:r w:rsidRPr="00F16F7F">
        <w:rPr>
          <w:rFonts w:ascii="Arial" w:eastAsia="Times New Roman" w:hAnsi="Arial" w:cs="Arial"/>
          <w:sz w:val="24"/>
          <w:szCs w:val="24"/>
          <w:lang w:eastAsia="mn-MN"/>
        </w:rPr>
        <w:t xml:space="preserve">), funded by the </w:t>
      </w:r>
      <w:r w:rsidRPr="00F16F7F">
        <w:rPr>
          <w:rFonts w:ascii="Arial" w:eastAsia="Times New Roman" w:hAnsi="Arial" w:cs="Arial"/>
          <w:bCs/>
          <w:sz w:val="24"/>
          <w:szCs w:val="24"/>
          <w:lang w:eastAsia="mn-MN"/>
        </w:rPr>
        <w:t>European Union’s ERASMUS+ CBHE Strand 3 Programme</w:t>
      </w:r>
      <w:r w:rsidRPr="00F16F7F">
        <w:rPr>
          <w:rFonts w:ascii="Arial" w:eastAsia="Times New Roman" w:hAnsi="Arial" w:cs="Arial"/>
          <w:sz w:val="24"/>
          <w:szCs w:val="24"/>
          <w:lang w:eastAsia="mn-MN"/>
        </w:rPr>
        <w:t>, has officially commenced.</w:t>
      </w:r>
    </w:p>
    <w:p w:rsidR="00F16F7F" w:rsidRPr="00F16F7F" w:rsidRDefault="00F16F7F" w:rsidP="00F16F7F">
      <w:p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 xml:space="preserve">The project kick-off meeting was hosted by the coordinating institution, </w:t>
      </w:r>
      <w:r w:rsidRPr="00F16F7F">
        <w:rPr>
          <w:rFonts w:ascii="Arial" w:eastAsia="Times New Roman" w:hAnsi="Arial" w:cs="Arial"/>
          <w:bCs/>
          <w:sz w:val="24"/>
          <w:szCs w:val="24"/>
          <w:lang w:eastAsia="mn-MN"/>
        </w:rPr>
        <w:t>Valencia Polytechnic University (Spain)</w:t>
      </w:r>
      <w:r w:rsidRPr="00F16F7F">
        <w:rPr>
          <w:rFonts w:ascii="Arial" w:eastAsia="Times New Roman" w:hAnsi="Arial" w:cs="Arial"/>
          <w:sz w:val="24"/>
          <w:szCs w:val="24"/>
          <w:lang w:eastAsia="mn-MN"/>
        </w:rPr>
        <w:t xml:space="preserve">, and took place in </w:t>
      </w:r>
      <w:r w:rsidRPr="00F16F7F">
        <w:rPr>
          <w:rFonts w:ascii="Arial" w:eastAsia="Times New Roman" w:hAnsi="Arial" w:cs="Arial"/>
          <w:bCs/>
          <w:sz w:val="24"/>
          <w:szCs w:val="24"/>
          <w:lang w:eastAsia="mn-MN"/>
        </w:rPr>
        <w:t>Valencia, Spain, from 21 to 23 January 2026</w:t>
      </w:r>
      <w:r w:rsidRPr="00F16F7F">
        <w:rPr>
          <w:rFonts w:ascii="Arial" w:eastAsia="Times New Roman" w:hAnsi="Arial" w:cs="Arial"/>
          <w:sz w:val="24"/>
          <w:szCs w:val="24"/>
          <w:lang w:eastAsia="mn-MN"/>
        </w:rPr>
        <w:t>.</w:t>
      </w:r>
    </w:p>
    <w:p w:rsidR="00F16F7F" w:rsidRPr="00F16F7F" w:rsidRDefault="00F16F7F" w:rsidP="00F16F7F">
      <w:p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 xml:space="preserve">The meeting was attended by the Head of the National University of Mongolia (NUM) project team, </w:t>
      </w:r>
      <w:r w:rsidRPr="00F16F7F">
        <w:rPr>
          <w:rFonts w:ascii="Arial" w:eastAsia="Times New Roman" w:hAnsi="Arial" w:cs="Arial"/>
          <w:bCs/>
          <w:sz w:val="24"/>
          <w:szCs w:val="24"/>
          <w:lang w:eastAsia="mn-MN"/>
        </w:rPr>
        <w:t>Associate Professor N. Purevtstogt</w:t>
      </w:r>
      <w:r w:rsidRPr="00F16F7F">
        <w:rPr>
          <w:rFonts w:ascii="Arial" w:eastAsia="Times New Roman" w:hAnsi="Arial" w:cs="Arial"/>
          <w:sz w:val="24"/>
          <w:szCs w:val="24"/>
          <w:lang w:eastAsia="mn-MN"/>
        </w:rPr>
        <w:t xml:space="preserve">, along with project team members </w:t>
      </w:r>
      <w:r w:rsidRPr="00F16F7F">
        <w:rPr>
          <w:rFonts w:ascii="Arial" w:eastAsia="Times New Roman" w:hAnsi="Arial" w:cs="Arial"/>
          <w:bCs/>
          <w:sz w:val="24"/>
          <w:szCs w:val="24"/>
          <w:lang w:eastAsia="mn-MN"/>
        </w:rPr>
        <w:t>Sh. Mendbayar</w:t>
      </w:r>
      <w:r w:rsidRPr="00F16F7F">
        <w:rPr>
          <w:rFonts w:ascii="Arial" w:eastAsia="Times New Roman" w:hAnsi="Arial" w:cs="Arial"/>
          <w:sz w:val="24"/>
          <w:szCs w:val="24"/>
          <w:lang w:eastAsia="mn-MN"/>
        </w:rPr>
        <w:t xml:space="preserve">, Head of the Office of Cooperation, and </w:t>
      </w:r>
      <w:r w:rsidRPr="00F16F7F">
        <w:rPr>
          <w:rFonts w:ascii="Arial" w:eastAsia="Times New Roman" w:hAnsi="Arial" w:cs="Arial"/>
          <w:bCs/>
          <w:sz w:val="24"/>
          <w:szCs w:val="24"/>
          <w:lang w:eastAsia="mn-MN"/>
        </w:rPr>
        <w:t>Professor O. Altansukh</w:t>
      </w:r>
      <w:r w:rsidRPr="00F16F7F">
        <w:rPr>
          <w:rFonts w:ascii="Arial" w:eastAsia="Times New Roman" w:hAnsi="Arial" w:cs="Arial"/>
          <w:sz w:val="24"/>
          <w:szCs w:val="24"/>
          <w:lang w:eastAsia="mn-MN"/>
        </w:rPr>
        <w:t xml:space="preserve">, Director of the Institute for Sustainable Development. Representatives from a total of </w:t>
      </w:r>
      <w:r w:rsidRPr="00F16F7F">
        <w:rPr>
          <w:rFonts w:ascii="Arial" w:eastAsia="Times New Roman" w:hAnsi="Arial" w:cs="Arial"/>
          <w:bCs/>
          <w:sz w:val="24"/>
          <w:szCs w:val="24"/>
          <w:lang w:eastAsia="mn-MN"/>
        </w:rPr>
        <w:t>12 partner institutions</w:t>
      </w:r>
      <w:r w:rsidRPr="00F16F7F">
        <w:rPr>
          <w:rFonts w:ascii="Arial" w:eastAsia="Times New Roman" w:hAnsi="Arial" w:cs="Arial"/>
          <w:sz w:val="24"/>
          <w:szCs w:val="24"/>
          <w:lang w:eastAsia="mn-MN"/>
        </w:rPr>
        <w:t xml:space="preserve"> participated in the meeting.</w:t>
      </w:r>
    </w:p>
    <w:p w:rsidR="00F16F7F" w:rsidRPr="00F16F7F" w:rsidRDefault="00F16F7F" w:rsidP="00F16F7F">
      <w:pPr>
        <w:spacing w:before="100" w:beforeAutospacing="1" w:after="100" w:afterAutospacing="1" w:line="240" w:lineRule="auto"/>
        <w:jc w:val="both"/>
        <w:outlineLvl w:val="2"/>
        <w:rPr>
          <w:rFonts w:ascii="Arial" w:eastAsia="Times New Roman" w:hAnsi="Arial" w:cs="Arial"/>
          <w:bCs/>
          <w:sz w:val="24"/>
          <w:szCs w:val="24"/>
          <w:lang w:eastAsia="mn-MN"/>
        </w:rPr>
      </w:pPr>
      <w:r w:rsidRPr="00F16F7F">
        <w:rPr>
          <w:rFonts w:ascii="Arial" w:eastAsia="Times New Roman" w:hAnsi="Arial" w:cs="Arial"/>
          <w:bCs/>
          <w:sz w:val="24"/>
          <w:szCs w:val="24"/>
          <w:lang w:eastAsia="mn-MN"/>
        </w:rPr>
        <w:t>Project Coordinator</w:t>
      </w:r>
    </w:p>
    <w:p w:rsidR="00F16F7F" w:rsidRPr="00F16F7F" w:rsidRDefault="00F16F7F" w:rsidP="00F16F7F">
      <w:pPr>
        <w:pStyle w:val="ListParagraph"/>
        <w:numPr>
          <w:ilvl w:val="0"/>
          <w:numId w:val="4"/>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Valencia Polytechnic University, Spain</w:t>
      </w:r>
    </w:p>
    <w:p w:rsidR="00F16F7F" w:rsidRPr="00F16F7F" w:rsidRDefault="00F16F7F" w:rsidP="00F16F7F">
      <w:pPr>
        <w:spacing w:before="100" w:beforeAutospacing="1" w:after="100" w:afterAutospacing="1" w:line="240" w:lineRule="auto"/>
        <w:jc w:val="both"/>
        <w:outlineLvl w:val="2"/>
        <w:rPr>
          <w:rFonts w:ascii="Arial" w:eastAsia="Times New Roman" w:hAnsi="Arial" w:cs="Arial"/>
          <w:bCs/>
          <w:sz w:val="24"/>
          <w:szCs w:val="24"/>
          <w:lang w:eastAsia="mn-MN"/>
        </w:rPr>
      </w:pPr>
      <w:r w:rsidRPr="00F16F7F">
        <w:rPr>
          <w:rFonts w:ascii="Arial" w:eastAsia="Times New Roman" w:hAnsi="Arial" w:cs="Arial"/>
          <w:bCs/>
          <w:sz w:val="24"/>
          <w:szCs w:val="24"/>
          <w:lang w:eastAsia="mn-MN"/>
        </w:rPr>
        <w:t>European Union Partner Institutions</w:t>
      </w:r>
    </w:p>
    <w:p w:rsidR="00F16F7F" w:rsidRPr="00F16F7F" w:rsidRDefault="00F16F7F" w:rsidP="00F16F7F">
      <w:pPr>
        <w:numPr>
          <w:ilvl w:val="0"/>
          <w:numId w:val="2"/>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University of Genoa, Italy</w:t>
      </w:r>
    </w:p>
    <w:p w:rsidR="00F16F7F" w:rsidRPr="00F16F7F" w:rsidRDefault="00F16F7F" w:rsidP="00F16F7F">
      <w:pPr>
        <w:numPr>
          <w:ilvl w:val="0"/>
          <w:numId w:val="2"/>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University of Applied Sciences, Germany</w:t>
      </w:r>
    </w:p>
    <w:p w:rsidR="00F16F7F" w:rsidRPr="00F16F7F" w:rsidRDefault="00F16F7F" w:rsidP="00F16F7F">
      <w:pPr>
        <w:numPr>
          <w:ilvl w:val="0"/>
          <w:numId w:val="2"/>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Security and Freedom NGO, Italy</w:t>
      </w:r>
    </w:p>
    <w:p w:rsidR="00F16F7F" w:rsidRPr="00F16F7F" w:rsidRDefault="00F16F7F" w:rsidP="00F16F7F">
      <w:pPr>
        <w:spacing w:before="100" w:beforeAutospacing="1" w:after="100" w:afterAutospacing="1" w:line="240" w:lineRule="auto"/>
        <w:jc w:val="both"/>
        <w:outlineLvl w:val="2"/>
        <w:rPr>
          <w:rFonts w:ascii="Arial" w:eastAsia="Times New Roman" w:hAnsi="Arial" w:cs="Arial"/>
          <w:bCs/>
          <w:sz w:val="24"/>
          <w:szCs w:val="24"/>
          <w:lang w:eastAsia="mn-MN"/>
        </w:rPr>
      </w:pPr>
      <w:r w:rsidRPr="00F16F7F">
        <w:rPr>
          <w:rFonts w:ascii="Arial" w:eastAsia="Times New Roman" w:hAnsi="Arial" w:cs="Arial"/>
          <w:bCs/>
          <w:sz w:val="24"/>
          <w:szCs w:val="24"/>
          <w:lang w:eastAsia="mn-MN"/>
        </w:rPr>
        <w:t>Mongolian Partner Institutions</w:t>
      </w:r>
    </w:p>
    <w:p w:rsidR="00F16F7F" w:rsidRPr="00F16F7F" w:rsidRDefault="00F16F7F" w:rsidP="00F16F7F">
      <w:pPr>
        <w:numPr>
          <w:ilvl w:val="0"/>
          <w:numId w:val="3"/>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Ministry of Education</w:t>
      </w:r>
    </w:p>
    <w:p w:rsidR="00F16F7F" w:rsidRPr="00F16F7F" w:rsidRDefault="00F16F7F" w:rsidP="00F16F7F">
      <w:pPr>
        <w:numPr>
          <w:ilvl w:val="0"/>
          <w:numId w:val="3"/>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Education Evaluation Center</w:t>
      </w:r>
    </w:p>
    <w:p w:rsidR="00F16F7F" w:rsidRPr="00F16F7F" w:rsidRDefault="00F16F7F" w:rsidP="00F16F7F">
      <w:pPr>
        <w:numPr>
          <w:ilvl w:val="0"/>
          <w:numId w:val="3"/>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National Council for Education Accreditation</w:t>
      </w:r>
    </w:p>
    <w:p w:rsidR="00F16F7F" w:rsidRPr="00F16F7F" w:rsidRDefault="00F16F7F" w:rsidP="00F16F7F">
      <w:pPr>
        <w:numPr>
          <w:ilvl w:val="0"/>
          <w:numId w:val="3"/>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National University of Mongolia</w:t>
      </w:r>
    </w:p>
    <w:p w:rsidR="00F16F7F" w:rsidRPr="00F16F7F" w:rsidRDefault="00F16F7F" w:rsidP="00F16F7F">
      <w:pPr>
        <w:numPr>
          <w:ilvl w:val="0"/>
          <w:numId w:val="3"/>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 xml:space="preserve">Mongolian University of Life Sciences </w:t>
      </w:r>
      <w:r w:rsidRPr="00F16F7F">
        <w:rPr>
          <w:rFonts w:ascii="Arial" w:eastAsia="Times New Roman" w:hAnsi="Arial" w:cs="Arial"/>
          <w:i/>
          <w:iCs/>
          <w:sz w:val="24"/>
          <w:szCs w:val="24"/>
          <w:lang w:eastAsia="mn-MN"/>
        </w:rPr>
        <w:t>(Regional Coordinator)</w:t>
      </w:r>
    </w:p>
    <w:p w:rsidR="00F16F7F" w:rsidRPr="00F16F7F" w:rsidRDefault="00F16F7F" w:rsidP="00F16F7F">
      <w:pPr>
        <w:numPr>
          <w:ilvl w:val="0"/>
          <w:numId w:val="3"/>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Mongolian University of Science and Technology</w:t>
      </w:r>
    </w:p>
    <w:p w:rsidR="00F16F7F" w:rsidRPr="00F16F7F" w:rsidRDefault="00F16F7F" w:rsidP="00F16F7F">
      <w:pPr>
        <w:numPr>
          <w:ilvl w:val="0"/>
          <w:numId w:val="3"/>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German–Mongolian Institute of Resources and Technology</w:t>
      </w:r>
    </w:p>
    <w:p w:rsidR="00F16F7F" w:rsidRPr="00F16F7F" w:rsidRDefault="00F16F7F" w:rsidP="00F16F7F">
      <w:pPr>
        <w:numPr>
          <w:ilvl w:val="0"/>
          <w:numId w:val="3"/>
        </w:num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Education Quality Research Institute NGO</w:t>
      </w:r>
    </w:p>
    <w:p w:rsidR="00F16F7F" w:rsidRPr="00F16F7F" w:rsidRDefault="00F16F7F" w:rsidP="00F16F7F">
      <w:pPr>
        <w:spacing w:before="100" w:beforeAutospacing="1" w:after="100" w:afterAutospacing="1" w:line="240" w:lineRule="auto"/>
        <w:jc w:val="both"/>
        <w:outlineLvl w:val="2"/>
        <w:rPr>
          <w:rFonts w:ascii="Arial" w:eastAsia="Times New Roman" w:hAnsi="Arial" w:cs="Arial"/>
          <w:bCs/>
          <w:sz w:val="24"/>
          <w:szCs w:val="24"/>
          <w:lang w:eastAsia="mn-MN"/>
        </w:rPr>
      </w:pPr>
      <w:r w:rsidRPr="00F16F7F">
        <w:rPr>
          <w:rFonts w:ascii="Arial" w:eastAsia="Times New Roman" w:hAnsi="Arial" w:cs="Arial"/>
          <w:bCs/>
          <w:sz w:val="24"/>
          <w:szCs w:val="24"/>
          <w:lang w:eastAsia="mn-MN"/>
        </w:rPr>
        <w:t>Project Objectives</w:t>
      </w:r>
    </w:p>
    <w:p w:rsidR="00F16F7F" w:rsidRPr="00F16F7F" w:rsidRDefault="00F16F7F" w:rsidP="00F16F7F">
      <w:p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 xml:space="preserve">The </w:t>
      </w:r>
      <w:r w:rsidRPr="00F16F7F">
        <w:rPr>
          <w:rFonts w:ascii="Arial" w:eastAsia="Times New Roman" w:hAnsi="Arial" w:cs="Arial"/>
          <w:bCs/>
          <w:sz w:val="24"/>
          <w:szCs w:val="24"/>
          <w:lang w:eastAsia="mn-MN"/>
        </w:rPr>
        <w:t>GREEN FUTURE</w:t>
      </w:r>
      <w:r w:rsidRPr="00F16F7F">
        <w:rPr>
          <w:rFonts w:ascii="Arial" w:eastAsia="Times New Roman" w:hAnsi="Arial" w:cs="Arial"/>
          <w:sz w:val="24"/>
          <w:szCs w:val="24"/>
          <w:lang w:eastAsia="mn-MN"/>
        </w:rPr>
        <w:t xml:space="preserve"> project aims to develop and implement a comprehensive methodology and assessment indicators to measure the contribution and impact of Mongolian higher education institutions on the </w:t>
      </w:r>
      <w:r w:rsidRPr="00F16F7F">
        <w:rPr>
          <w:rFonts w:ascii="Arial" w:eastAsia="Times New Roman" w:hAnsi="Arial" w:cs="Arial"/>
          <w:bCs/>
          <w:sz w:val="24"/>
          <w:szCs w:val="24"/>
          <w:lang w:eastAsia="mn-MN"/>
        </w:rPr>
        <w:t>Sustainable Development Goals (SDGs)</w:t>
      </w:r>
      <w:r w:rsidRPr="00F16F7F">
        <w:rPr>
          <w:rFonts w:ascii="Arial" w:eastAsia="Times New Roman" w:hAnsi="Arial" w:cs="Arial"/>
          <w:sz w:val="24"/>
          <w:szCs w:val="24"/>
          <w:lang w:eastAsia="mn-MN"/>
        </w:rPr>
        <w:t xml:space="preserve">. Furthermore, the project seeks to support Mongolian universities in participating in and being ranked within the </w:t>
      </w:r>
      <w:r w:rsidRPr="00F16F7F">
        <w:rPr>
          <w:rFonts w:ascii="Arial" w:eastAsia="Times New Roman" w:hAnsi="Arial" w:cs="Arial"/>
          <w:bCs/>
          <w:sz w:val="24"/>
          <w:szCs w:val="24"/>
          <w:lang w:eastAsia="mn-MN"/>
        </w:rPr>
        <w:t>UI GreenMetric World University Rankings</w:t>
      </w:r>
      <w:r w:rsidRPr="00F16F7F">
        <w:rPr>
          <w:rFonts w:ascii="Arial" w:eastAsia="Times New Roman" w:hAnsi="Arial" w:cs="Arial"/>
          <w:sz w:val="24"/>
          <w:szCs w:val="24"/>
          <w:lang w:eastAsia="mn-MN"/>
        </w:rPr>
        <w:t>.</w:t>
      </w:r>
    </w:p>
    <w:p w:rsidR="00F16F7F" w:rsidRPr="00F16F7F" w:rsidRDefault="00F16F7F" w:rsidP="00F16F7F">
      <w:p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t xml:space="preserve">The project will be implemented during the period </w:t>
      </w:r>
      <w:r w:rsidRPr="00F16F7F">
        <w:rPr>
          <w:rFonts w:ascii="Arial" w:eastAsia="Times New Roman" w:hAnsi="Arial" w:cs="Arial"/>
          <w:bCs/>
          <w:sz w:val="24"/>
          <w:szCs w:val="24"/>
          <w:lang w:eastAsia="mn-MN"/>
        </w:rPr>
        <w:t>2025–2028</w:t>
      </w:r>
      <w:r w:rsidRPr="00F16F7F">
        <w:rPr>
          <w:rFonts w:ascii="Arial" w:eastAsia="Times New Roman" w:hAnsi="Arial" w:cs="Arial"/>
          <w:sz w:val="24"/>
          <w:szCs w:val="24"/>
          <w:lang w:eastAsia="mn-MN"/>
        </w:rPr>
        <w:t>.</w:t>
      </w:r>
    </w:p>
    <w:p w:rsidR="00F16F7F" w:rsidRPr="00F16F7F" w:rsidRDefault="00F16F7F" w:rsidP="00F16F7F">
      <w:pPr>
        <w:spacing w:before="100" w:beforeAutospacing="1" w:after="100" w:afterAutospacing="1" w:line="240" w:lineRule="auto"/>
        <w:jc w:val="both"/>
        <w:rPr>
          <w:rFonts w:ascii="Arial" w:eastAsia="Times New Roman" w:hAnsi="Arial" w:cs="Arial"/>
          <w:sz w:val="24"/>
          <w:szCs w:val="24"/>
          <w:lang w:eastAsia="mn-MN"/>
        </w:rPr>
      </w:pPr>
      <w:r w:rsidRPr="00F16F7F">
        <w:rPr>
          <w:rFonts w:ascii="Arial" w:eastAsia="Times New Roman" w:hAnsi="Arial" w:cs="Arial"/>
          <w:sz w:val="24"/>
          <w:szCs w:val="24"/>
          <w:lang w:eastAsia="mn-MN"/>
        </w:rPr>
        <w:lastRenderedPageBreak/>
        <w:t xml:space="preserve">The </w:t>
      </w:r>
      <w:r w:rsidRPr="00F16F7F">
        <w:rPr>
          <w:rFonts w:ascii="Arial" w:eastAsia="Times New Roman" w:hAnsi="Arial" w:cs="Arial"/>
          <w:bCs/>
          <w:sz w:val="24"/>
          <w:szCs w:val="24"/>
          <w:lang w:eastAsia="mn-MN"/>
        </w:rPr>
        <w:t>UI GreenMetric Ranking</w:t>
      </w:r>
      <w:r w:rsidRPr="00F16F7F">
        <w:rPr>
          <w:rFonts w:ascii="Arial" w:eastAsia="Times New Roman" w:hAnsi="Arial" w:cs="Arial"/>
          <w:sz w:val="24"/>
          <w:szCs w:val="24"/>
          <w:lang w:eastAsia="mn-MN"/>
        </w:rPr>
        <w:t xml:space="preserve"> is an international ranking system that evaluates universities based on their sustainability performance. It aims to raise environmental awareness within higher education institutions and promote the dissemination of sustainable practices and policies worldwide.</w:t>
      </w:r>
    </w:p>
    <w:p w:rsidR="00F16F7F" w:rsidRPr="00F16F7F" w:rsidRDefault="00F16F7F" w:rsidP="00F16F7F">
      <w:pPr>
        <w:spacing w:before="100" w:beforeAutospacing="1" w:after="100" w:afterAutospacing="1" w:line="240" w:lineRule="auto"/>
        <w:ind w:right="-472"/>
        <w:rPr>
          <w:rFonts w:ascii="Arial" w:eastAsia="Times New Roman" w:hAnsi="Arial" w:cs="Arial"/>
          <w:sz w:val="24"/>
          <w:szCs w:val="24"/>
          <w:lang w:eastAsia="mn-MN"/>
        </w:rPr>
      </w:pPr>
      <w:r w:rsidRPr="00F16F7F">
        <w:rPr>
          <w:rFonts w:ascii="Arial" w:eastAsia="Times New Roman" w:hAnsi="Arial" w:cs="Arial"/>
          <w:sz w:val="24"/>
          <w:szCs w:val="24"/>
          <w:lang w:eastAsia="mn-MN"/>
        </w:rPr>
        <w:t>For more detailed information about the project, please visit:</w:t>
      </w:r>
      <w:r w:rsidRPr="00F16F7F">
        <w:rPr>
          <w:rFonts w:ascii="Arial" w:eastAsia="Times New Roman" w:hAnsi="Arial" w:cs="Arial"/>
          <w:bCs/>
          <w:sz w:val="24"/>
          <w:szCs w:val="24"/>
          <w:lang w:eastAsia="mn-MN"/>
        </w:rPr>
        <w:t xml:space="preserve"> </w:t>
      </w:r>
      <w:hyperlink r:id="rId5" w:tgtFrame="_new" w:history="1">
        <w:r w:rsidRPr="00F16F7F">
          <w:rPr>
            <w:rFonts w:ascii="Arial" w:eastAsia="Times New Roman" w:hAnsi="Arial" w:cs="Arial"/>
            <w:bCs/>
            <w:color w:val="0000FF"/>
            <w:sz w:val="24"/>
            <w:szCs w:val="24"/>
            <w:lang w:eastAsia="mn-MN"/>
          </w:rPr>
          <w:t>https://greenfutureproject-eu.com/</w:t>
        </w:r>
      </w:hyperlink>
      <w:r w:rsidRPr="00F16F7F">
        <w:rPr>
          <w:rFonts w:ascii="Arial" w:eastAsia="Times New Roman" w:hAnsi="Arial" w:cs="Arial"/>
          <w:sz w:val="24"/>
          <w:szCs w:val="24"/>
          <w:lang w:eastAsia="mn-MN"/>
        </w:rPr>
        <w:br/>
        <w:t xml:space="preserve"> </w:t>
      </w:r>
    </w:p>
    <w:p w:rsidR="00F16F7F" w:rsidRPr="00F16F7F" w:rsidRDefault="00F16F7F" w:rsidP="00F16F7F">
      <w:pPr>
        <w:spacing w:before="100" w:beforeAutospacing="1" w:after="100" w:afterAutospacing="1" w:line="240" w:lineRule="auto"/>
        <w:jc w:val="both"/>
        <w:outlineLvl w:val="2"/>
        <w:rPr>
          <w:rFonts w:ascii="Arial" w:eastAsia="Times New Roman" w:hAnsi="Arial" w:cs="Arial"/>
          <w:b/>
          <w:bCs/>
          <w:sz w:val="24"/>
          <w:szCs w:val="24"/>
          <w:lang w:eastAsia="mn-MN"/>
        </w:rPr>
      </w:pPr>
      <w:r w:rsidRPr="00F16F7F">
        <w:rPr>
          <w:rFonts w:ascii="Arial" w:eastAsia="Times New Roman" w:hAnsi="Arial" w:cs="Arial"/>
          <w:b/>
          <w:bCs/>
          <w:sz w:val="24"/>
          <w:szCs w:val="24"/>
          <w:lang w:eastAsia="mn-MN"/>
        </w:rPr>
        <w:t>DISCLAIMER</w:t>
      </w:r>
    </w:p>
    <w:p w:rsidR="00F16F7F" w:rsidRDefault="00F16F7F" w:rsidP="00F16F7F">
      <w:pPr>
        <w:spacing w:before="100" w:beforeAutospacing="1" w:after="100" w:afterAutospacing="1" w:line="240" w:lineRule="auto"/>
        <w:rPr>
          <w:rFonts w:ascii="Arial" w:eastAsia="Times New Roman" w:hAnsi="Arial" w:cs="Arial"/>
          <w:i/>
          <w:lang w:eastAsia="mn-MN"/>
        </w:rPr>
      </w:pPr>
      <w:r w:rsidRPr="00F16F7F">
        <w:rPr>
          <w:rFonts w:ascii="Arial" w:eastAsia="Times New Roman" w:hAnsi="Arial" w:cs="Arial"/>
          <w:i/>
          <w:lang w:eastAsia="mn-MN"/>
        </w:rPr>
        <w:t>This publication has been prepared with the financial support of the European Union. The contents of this publication are the sole responsibility of the authors and do not necessarily reflect the views of the European Union or the European Education and Culture Executive Agency (EACEA). Neither the European Union nor EACEA can be held responsible for any use that may be made of the information contained herein.</w:t>
      </w:r>
      <w:r w:rsidRPr="00F16F7F">
        <w:rPr>
          <w:rFonts w:ascii="Arial" w:eastAsia="Times New Roman" w:hAnsi="Arial" w:cs="Arial"/>
          <w:i/>
          <w:lang w:eastAsia="mn-MN"/>
        </w:rPr>
        <w:br/>
        <w:t xml:space="preserve">The </w:t>
      </w:r>
      <w:r w:rsidRPr="00F16F7F">
        <w:rPr>
          <w:rFonts w:ascii="Arial" w:eastAsia="Times New Roman" w:hAnsi="Arial" w:cs="Arial"/>
          <w:bCs/>
          <w:i/>
          <w:lang w:eastAsia="mn-MN"/>
        </w:rPr>
        <w:t>GREEN FUTURE</w:t>
      </w:r>
      <w:r w:rsidRPr="00F16F7F">
        <w:rPr>
          <w:rFonts w:ascii="Arial" w:eastAsia="Times New Roman" w:hAnsi="Arial" w:cs="Arial"/>
          <w:i/>
          <w:lang w:eastAsia="mn-MN"/>
        </w:rPr>
        <w:t xml:space="preserve"> project is funded under the </w:t>
      </w:r>
      <w:r w:rsidRPr="00F16F7F">
        <w:rPr>
          <w:rFonts w:ascii="Arial" w:eastAsia="Times New Roman" w:hAnsi="Arial" w:cs="Arial"/>
          <w:bCs/>
          <w:i/>
          <w:lang w:eastAsia="mn-MN"/>
        </w:rPr>
        <w:t>Erasmus+ CBHE Strand 3 Programme</w:t>
      </w:r>
      <w:r w:rsidRPr="00F16F7F">
        <w:rPr>
          <w:rFonts w:ascii="Arial" w:eastAsia="Times New Roman" w:hAnsi="Arial" w:cs="Arial"/>
          <w:i/>
          <w:lang w:eastAsia="mn-MN"/>
        </w:rPr>
        <w:t xml:space="preserve"> of the European Union.</w:t>
      </w:r>
    </w:p>
    <w:p w:rsidR="00F16F7F" w:rsidRDefault="00F16F7F" w:rsidP="00F16F7F">
      <w:pPr>
        <w:spacing w:before="100" w:beforeAutospacing="1" w:after="100" w:afterAutospacing="1" w:line="240" w:lineRule="auto"/>
        <w:rPr>
          <w:rFonts w:ascii="Arial" w:eastAsia="Times New Roman" w:hAnsi="Arial" w:cs="Arial"/>
          <w:i/>
          <w:lang w:eastAsia="mn-MN"/>
        </w:rPr>
      </w:pPr>
    </w:p>
    <w:p w:rsidR="00F16F7F" w:rsidRPr="00F16F7F" w:rsidRDefault="00F16F7F" w:rsidP="00F16F7F">
      <w:pPr>
        <w:spacing w:before="100" w:beforeAutospacing="1" w:after="100" w:afterAutospacing="1" w:line="240" w:lineRule="auto"/>
        <w:jc w:val="center"/>
        <w:rPr>
          <w:rFonts w:ascii="Arial" w:eastAsia="Times New Roman" w:hAnsi="Arial" w:cs="Arial"/>
          <w:sz w:val="24"/>
          <w:szCs w:val="24"/>
          <w:lang w:val="en-US" w:eastAsia="mn-MN"/>
        </w:rPr>
      </w:pPr>
      <w:r w:rsidRPr="00F16F7F">
        <w:rPr>
          <w:rFonts w:ascii="Arial" w:eastAsia="Times New Roman" w:hAnsi="Arial" w:cs="Arial"/>
          <w:sz w:val="24"/>
          <w:szCs w:val="24"/>
          <w:lang w:val="en-US" w:eastAsia="mn-MN"/>
        </w:rPr>
        <w:t>PROJECT TEAM</w:t>
      </w:r>
      <w:r>
        <w:rPr>
          <w:rFonts w:ascii="Arial" w:eastAsia="Times New Roman" w:hAnsi="Arial" w:cs="Arial"/>
          <w:sz w:val="24"/>
          <w:szCs w:val="24"/>
          <w:lang w:val="en-US" w:eastAsia="mn-MN"/>
        </w:rPr>
        <w:t>, NUM</w:t>
      </w:r>
    </w:p>
    <w:p w:rsidR="00110053" w:rsidRPr="00F16F7F" w:rsidRDefault="00110053" w:rsidP="00F16F7F">
      <w:pPr>
        <w:jc w:val="both"/>
        <w:rPr>
          <w:rFonts w:ascii="Arial" w:hAnsi="Arial" w:cs="Arial"/>
          <w:sz w:val="24"/>
          <w:szCs w:val="24"/>
        </w:rPr>
      </w:pPr>
      <w:bookmarkStart w:id="0" w:name="_GoBack"/>
      <w:bookmarkEnd w:id="0"/>
    </w:p>
    <w:sectPr w:rsidR="00110053" w:rsidRPr="00F16F7F" w:rsidSect="00F16F7F">
      <w:pgSz w:w="11906" w:h="16838"/>
      <w:pgMar w:top="1440" w:right="1133"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1A5C69"/>
    <w:multiLevelType w:val="multilevel"/>
    <w:tmpl w:val="E18092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95874EF"/>
    <w:multiLevelType w:val="multilevel"/>
    <w:tmpl w:val="748CA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372003D"/>
    <w:multiLevelType w:val="hybridMultilevel"/>
    <w:tmpl w:val="D758EC0A"/>
    <w:lvl w:ilvl="0" w:tplc="0450000F">
      <w:start w:val="1"/>
      <w:numFmt w:val="decimal"/>
      <w:lvlText w:val="%1."/>
      <w:lvlJc w:val="left"/>
      <w:pPr>
        <w:ind w:left="720" w:hanging="360"/>
      </w:pPr>
      <w:rPr>
        <w:rFonts w:hint="default"/>
      </w:rPr>
    </w:lvl>
    <w:lvl w:ilvl="1" w:tplc="04500019" w:tentative="1">
      <w:start w:val="1"/>
      <w:numFmt w:val="lowerLetter"/>
      <w:lvlText w:val="%2."/>
      <w:lvlJc w:val="left"/>
      <w:pPr>
        <w:ind w:left="1440" w:hanging="360"/>
      </w:pPr>
    </w:lvl>
    <w:lvl w:ilvl="2" w:tplc="0450001B" w:tentative="1">
      <w:start w:val="1"/>
      <w:numFmt w:val="lowerRoman"/>
      <w:lvlText w:val="%3."/>
      <w:lvlJc w:val="right"/>
      <w:pPr>
        <w:ind w:left="2160" w:hanging="180"/>
      </w:pPr>
    </w:lvl>
    <w:lvl w:ilvl="3" w:tplc="0450000F" w:tentative="1">
      <w:start w:val="1"/>
      <w:numFmt w:val="decimal"/>
      <w:lvlText w:val="%4."/>
      <w:lvlJc w:val="left"/>
      <w:pPr>
        <w:ind w:left="2880" w:hanging="360"/>
      </w:pPr>
    </w:lvl>
    <w:lvl w:ilvl="4" w:tplc="04500019" w:tentative="1">
      <w:start w:val="1"/>
      <w:numFmt w:val="lowerLetter"/>
      <w:lvlText w:val="%5."/>
      <w:lvlJc w:val="left"/>
      <w:pPr>
        <w:ind w:left="3600" w:hanging="360"/>
      </w:pPr>
    </w:lvl>
    <w:lvl w:ilvl="5" w:tplc="0450001B" w:tentative="1">
      <w:start w:val="1"/>
      <w:numFmt w:val="lowerRoman"/>
      <w:lvlText w:val="%6."/>
      <w:lvlJc w:val="right"/>
      <w:pPr>
        <w:ind w:left="4320" w:hanging="180"/>
      </w:pPr>
    </w:lvl>
    <w:lvl w:ilvl="6" w:tplc="0450000F" w:tentative="1">
      <w:start w:val="1"/>
      <w:numFmt w:val="decimal"/>
      <w:lvlText w:val="%7."/>
      <w:lvlJc w:val="left"/>
      <w:pPr>
        <w:ind w:left="5040" w:hanging="360"/>
      </w:pPr>
    </w:lvl>
    <w:lvl w:ilvl="7" w:tplc="04500019" w:tentative="1">
      <w:start w:val="1"/>
      <w:numFmt w:val="lowerLetter"/>
      <w:lvlText w:val="%8."/>
      <w:lvlJc w:val="left"/>
      <w:pPr>
        <w:ind w:left="5760" w:hanging="360"/>
      </w:pPr>
    </w:lvl>
    <w:lvl w:ilvl="8" w:tplc="0450001B" w:tentative="1">
      <w:start w:val="1"/>
      <w:numFmt w:val="lowerRoman"/>
      <w:lvlText w:val="%9."/>
      <w:lvlJc w:val="right"/>
      <w:pPr>
        <w:ind w:left="6480" w:hanging="180"/>
      </w:pPr>
    </w:lvl>
  </w:abstractNum>
  <w:abstractNum w:abstractNumId="3" w15:restartNumberingAfterBreak="0">
    <w:nsid w:val="74BA5A43"/>
    <w:multiLevelType w:val="multilevel"/>
    <w:tmpl w:val="1F18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F7F"/>
    <w:rsid w:val="000C4395"/>
    <w:rsid w:val="001022AE"/>
    <w:rsid w:val="00110053"/>
    <w:rsid w:val="00121A6F"/>
    <w:rsid w:val="00160DB4"/>
    <w:rsid w:val="00161614"/>
    <w:rsid w:val="002A3B37"/>
    <w:rsid w:val="0030083E"/>
    <w:rsid w:val="00361C73"/>
    <w:rsid w:val="004A06AC"/>
    <w:rsid w:val="004B753C"/>
    <w:rsid w:val="004C4433"/>
    <w:rsid w:val="004C517B"/>
    <w:rsid w:val="005801F3"/>
    <w:rsid w:val="005838C2"/>
    <w:rsid w:val="006E3D4A"/>
    <w:rsid w:val="00716ECD"/>
    <w:rsid w:val="007810AF"/>
    <w:rsid w:val="007E1571"/>
    <w:rsid w:val="008D6BBE"/>
    <w:rsid w:val="00914F8E"/>
    <w:rsid w:val="00A22EA1"/>
    <w:rsid w:val="00AA1DF6"/>
    <w:rsid w:val="00B22A14"/>
    <w:rsid w:val="00B72534"/>
    <w:rsid w:val="00BB172F"/>
    <w:rsid w:val="00BE1E7C"/>
    <w:rsid w:val="00C500D2"/>
    <w:rsid w:val="00D25B6D"/>
    <w:rsid w:val="00D60A6B"/>
    <w:rsid w:val="00D871DB"/>
    <w:rsid w:val="00E03114"/>
    <w:rsid w:val="00E42ECE"/>
    <w:rsid w:val="00F16F7F"/>
    <w:rsid w:val="00F52F3C"/>
    <w:rsid w:val="00F80C61"/>
    <w:rsid w:val="00FC35E3"/>
  </w:rsids>
  <m:mathPr>
    <m:mathFont m:val="Cambria Math"/>
    <m:brkBin m:val="before"/>
    <m:brkBinSub m:val="--"/>
    <m:smallFrac m:val="0"/>
    <m:dispDef/>
    <m:lMargin m:val="0"/>
    <m:rMargin m:val="0"/>
    <m:defJc m:val="centerGroup"/>
    <m:wrapIndent m:val="1440"/>
    <m:intLim m:val="subSup"/>
    <m:naryLim m:val="undOvr"/>
  </m:mathPr>
  <w:themeFontLang w:val="mn-M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7A85FE"/>
  <w15:chartTrackingRefBased/>
  <w15:docId w15:val="{7E1EAC8C-6A99-4730-B442-A9BE57DAF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mn-M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6F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18090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greenfutureproject-eu.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441</Words>
  <Characters>2518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int_rel</dc:creator>
  <cp:keywords/>
  <dc:description/>
  <cp:lastModifiedBy>int_rel</cp:lastModifiedBy>
  <cp:revision>1</cp:revision>
  <dcterms:created xsi:type="dcterms:W3CDTF">2026-01-30T01:45:00Z</dcterms:created>
  <dcterms:modified xsi:type="dcterms:W3CDTF">2026-01-30T01:51:00Z</dcterms:modified>
</cp:coreProperties>
</file>