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12D4A" w14:textId="77777777" w:rsidR="009A58CD" w:rsidRDefault="009A58CD" w:rsidP="00EB4B12">
      <w:pPr>
        <w:spacing w:before="0"/>
        <w:jc w:val="center"/>
        <w:rPr>
          <w:b/>
          <w:bCs/>
          <w:lang w:val="en-US"/>
        </w:rPr>
      </w:pPr>
      <w:r>
        <w:rPr>
          <w:b/>
          <w:bCs/>
          <w:noProof/>
          <w:lang w:val="en-US"/>
        </w:rPr>
        <w:drawing>
          <wp:inline distT="0" distB="0" distL="0" distR="0" wp14:anchorId="143DDE09" wp14:editId="2CD1939A">
            <wp:extent cx="5397826" cy="1800000"/>
            <wp:effectExtent l="0" t="0" r="0" b="0"/>
            <wp:docPr id="1721133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826354" name="Picture 1"/>
                    <pic:cNvPicPr>
                      <a:picLocks noChangeAspect="1" noChangeArrowheads="1"/>
                    </pic:cNvPicPr>
                  </pic:nvPicPr>
                  <pic:blipFill>
                    <a:blip r:embed="rId5" cstate="print">
                      <a:extLst>
                        <a:ext uri="{BEBA8EAE-BF5A-486C-A8C5-ECC9F3942E4B}">
                          <a14:imgProps xmlns:a14="http://schemas.microsoft.com/office/drawing/2010/main">
                            <a14:imgLayer r:embed="rId6">
                              <a14:imgEffect>
                                <a14:colorTemperature colorTemp="8800"/>
                              </a14:imgEffect>
                            </a14:imgLayer>
                          </a14:imgProps>
                        </a:ext>
                        <a:ext uri="{28A0092B-C50C-407E-A947-70E740481C1C}">
                          <a14:useLocalDpi xmlns:a14="http://schemas.microsoft.com/office/drawing/2010/main" val="0"/>
                        </a:ext>
                      </a:extLst>
                    </a:blip>
                    <a:stretch>
                      <a:fillRect/>
                    </a:stretch>
                  </pic:blipFill>
                  <pic:spPr bwMode="auto">
                    <a:xfrm>
                      <a:off x="0" y="0"/>
                      <a:ext cx="5397826" cy="1800000"/>
                    </a:xfrm>
                    <a:prstGeom prst="rect">
                      <a:avLst/>
                    </a:prstGeom>
                    <a:noFill/>
                    <a:ln>
                      <a:noFill/>
                    </a:ln>
                  </pic:spPr>
                </pic:pic>
              </a:graphicData>
            </a:graphic>
          </wp:inline>
        </w:drawing>
      </w:r>
    </w:p>
    <w:p w14:paraId="0F44F7F9" w14:textId="5B6C8AE3" w:rsidR="009A58CD" w:rsidRPr="00955D35" w:rsidRDefault="00955D35" w:rsidP="009A58CD">
      <w:pPr>
        <w:jc w:val="center"/>
        <w:rPr>
          <w:b/>
          <w:bCs/>
          <w:sz w:val="24"/>
          <w:szCs w:val="24"/>
        </w:rPr>
      </w:pPr>
      <w:r w:rsidRPr="00955D35">
        <w:rPr>
          <w:b/>
          <w:bCs/>
          <w:sz w:val="24"/>
          <w:szCs w:val="24"/>
        </w:rPr>
        <w:t>“МИКРО-СУРГАЛТЫН МЕНЕЖМЕНТ” СУРГАЛТ, ЗӨВЛӨГӨӨН</w:t>
      </w:r>
    </w:p>
    <w:p w14:paraId="63E9CA05" w14:textId="77777777" w:rsidR="009A58CD" w:rsidRPr="00596C83" w:rsidRDefault="009A58CD" w:rsidP="009A58CD">
      <w:pPr>
        <w:jc w:val="both"/>
      </w:pPr>
    </w:p>
    <w:p w14:paraId="32464513" w14:textId="4114BAC7" w:rsidR="004E0294" w:rsidRDefault="004E0294" w:rsidP="009A58CD">
      <w:pPr>
        <w:jc w:val="both"/>
      </w:pPr>
      <w:r w:rsidRPr="004E0294">
        <w:t>Европын Холбооны ERASMUS+ CBHE хөтөлбөрийн санхүүжилттэй “Украйн болон Монгол улсад өрсөлдөх чадвартай, тогтвортой ногоон эдийн засгийг дэмжих зэргийн бус сургалтын тогтолцоог хөгжүүлэх нь – DOMANI” төслийн хүрээнд Төслийн Монгол талын удирдагч, профессор О.Алтансүх, Сургалт, хөтөлбөр чанарын баталгаажуулалтын газ</w:t>
      </w:r>
      <w:r>
        <w:t xml:space="preserve">рын дарга, </w:t>
      </w:r>
      <w:r w:rsidRPr="004E0294">
        <w:t xml:space="preserve">дэд профессор </w:t>
      </w:r>
      <w:r>
        <w:t xml:space="preserve">С.Булгантамир </w:t>
      </w:r>
      <w:r w:rsidRPr="004E0294">
        <w:t xml:space="preserve">нар 2025 оны </w:t>
      </w:r>
      <w:r>
        <w:t>10</w:t>
      </w:r>
      <w:r w:rsidRPr="004E0294">
        <w:t xml:space="preserve"> сарын </w:t>
      </w:r>
      <w:r>
        <w:t xml:space="preserve">27-29 </w:t>
      </w:r>
      <w:r w:rsidRPr="004E0294">
        <w:t xml:space="preserve">хооронд </w:t>
      </w:r>
      <w:r>
        <w:t xml:space="preserve">Эстони </w:t>
      </w:r>
      <w:r w:rsidRPr="004E0294">
        <w:t xml:space="preserve">улсын </w:t>
      </w:r>
      <w:r>
        <w:t xml:space="preserve">Таллин </w:t>
      </w:r>
      <w:r w:rsidRPr="004E0294">
        <w:t>хотод Төслийн хамтрагч</w:t>
      </w:r>
      <w:r>
        <w:t xml:space="preserve"> Эстонийн хөдөө аж ахуйн их сургуулийн</w:t>
      </w:r>
      <w:r w:rsidR="007529DD">
        <w:t xml:space="preserve"> </w:t>
      </w:r>
      <w:r w:rsidRPr="004E0294">
        <w:t xml:space="preserve">зохион байгуулсан </w:t>
      </w:r>
      <w:r w:rsidR="007529DD" w:rsidRPr="007529DD">
        <w:t>“</w:t>
      </w:r>
      <w:r w:rsidR="007529DD">
        <w:t>М</w:t>
      </w:r>
      <w:r w:rsidR="007529DD" w:rsidRPr="007529DD">
        <w:t>икро-сургалтын менежмент” сургалт, зөвлөгөөн</w:t>
      </w:r>
      <w:r w:rsidR="007529DD">
        <w:t>д</w:t>
      </w:r>
      <w:r w:rsidR="007529DD" w:rsidRPr="004E0294">
        <w:t xml:space="preserve"> </w:t>
      </w:r>
      <w:r w:rsidR="007529DD">
        <w:t>3</w:t>
      </w:r>
      <w:r w:rsidRPr="004E0294">
        <w:t xml:space="preserve"> улсын </w:t>
      </w:r>
      <w:r w:rsidR="007529DD">
        <w:t>10</w:t>
      </w:r>
      <w:r w:rsidRPr="004E0294">
        <w:t xml:space="preserve"> байгууллагын </w:t>
      </w:r>
      <w:r w:rsidR="007529DD">
        <w:t>15</w:t>
      </w:r>
      <w:r w:rsidRPr="004E0294">
        <w:t xml:space="preserve"> төлөөлөгчдийн хамтаар оролцлоо.</w:t>
      </w:r>
    </w:p>
    <w:p w14:paraId="6BB831C1" w14:textId="77777777" w:rsidR="00955D35" w:rsidRPr="00955D35" w:rsidRDefault="00955D35" w:rsidP="00955D35">
      <w:pPr>
        <w:jc w:val="both"/>
      </w:pPr>
      <w:r w:rsidRPr="00955D35">
        <w:t>Зөвлөгөөний хэсэгт Монголын түншүүд 6 илтгэл танилцуулсан бөгөөд үүнд:</w:t>
      </w:r>
    </w:p>
    <w:p w14:paraId="14599FB1" w14:textId="77777777" w:rsidR="00955D35" w:rsidRPr="00955D35" w:rsidRDefault="00955D35" w:rsidP="00955D35">
      <w:pPr>
        <w:numPr>
          <w:ilvl w:val="0"/>
          <w:numId w:val="4"/>
        </w:numPr>
        <w:jc w:val="both"/>
      </w:pPr>
      <w:r w:rsidRPr="00955D35">
        <w:t>Микро сургалтын олон улсын бодлого, туршлага: Б.Дагинас, ХААИС-АЭБС</w:t>
      </w:r>
    </w:p>
    <w:p w14:paraId="4D501667" w14:textId="77777777" w:rsidR="00955D35" w:rsidRPr="00955D35" w:rsidRDefault="00955D35" w:rsidP="00955D35">
      <w:pPr>
        <w:numPr>
          <w:ilvl w:val="0"/>
          <w:numId w:val="4"/>
        </w:numPr>
        <w:jc w:val="both"/>
      </w:pPr>
      <w:r w:rsidRPr="00955D35">
        <w:t>Микро сургалтын чанарын баталгаа болон үндэсний мэргэшлийн хүрээний уялдаа: Б.Басбаяр, БМИҮЗ</w:t>
      </w:r>
    </w:p>
    <w:p w14:paraId="147843BD" w14:textId="77777777" w:rsidR="00955D35" w:rsidRPr="00955D35" w:rsidRDefault="00955D35" w:rsidP="00955D35">
      <w:pPr>
        <w:numPr>
          <w:ilvl w:val="0"/>
          <w:numId w:val="4"/>
        </w:numPr>
        <w:jc w:val="both"/>
      </w:pPr>
      <w:r w:rsidRPr="00955D35">
        <w:t>Микро сургалтын журам боловсруулалтын явц: О.Алтансүх, МУИС</w:t>
      </w:r>
    </w:p>
    <w:p w14:paraId="64CB66BA" w14:textId="77777777" w:rsidR="00955D35" w:rsidRPr="00955D35" w:rsidRDefault="00955D35" w:rsidP="00955D35">
      <w:pPr>
        <w:numPr>
          <w:ilvl w:val="0"/>
          <w:numId w:val="4"/>
        </w:numPr>
        <w:jc w:val="both"/>
      </w:pPr>
      <w:r w:rsidRPr="00955D35">
        <w:t>МУИС-ийн микро сургалтын журмын агуулга, зохицуулалт: С.Булгантамир, МУИС</w:t>
      </w:r>
    </w:p>
    <w:p w14:paraId="6A30C8D5" w14:textId="77777777" w:rsidR="00955D35" w:rsidRPr="00955D35" w:rsidRDefault="00955D35" w:rsidP="00955D35">
      <w:pPr>
        <w:numPr>
          <w:ilvl w:val="0"/>
          <w:numId w:val="4"/>
        </w:numPr>
        <w:jc w:val="both"/>
      </w:pPr>
      <w:r w:rsidRPr="00955D35">
        <w:t>DOMANI төслийн Ажлын багц 6-ийн явц: О.Алтансүх, МУИС</w:t>
      </w:r>
    </w:p>
    <w:p w14:paraId="6C95765B" w14:textId="77777777" w:rsidR="00955D35" w:rsidRPr="00955D35" w:rsidRDefault="00955D35" w:rsidP="00955D35">
      <w:pPr>
        <w:numPr>
          <w:ilvl w:val="0"/>
          <w:numId w:val="4"/>
        </w:numPr>
        <w:jc w:val="both"/>
      </w:pPr>
      <w:r w:rsidRPr="00955D35">
        <w:t>Микро сургалтын суралцагсдыг чиглүүлэх хөтөлбөрийн удирдамж: П.Мэнд-Амгалан, ХААИС-АЭБС</w:t>
      </w:r>
    </w:p>
    <w:p w14:paraId="3CEA7F3D" w14:textId="31FC359C" w:rsidR="00955D35" w:rsidRPr="00955D35" w:rsidRDefault="00955D35" w:rsidP="00955D35">
      <w:pPr>
        <w:jc w:val="both"/>
      </w:pPr>
      <w:r w:rsidRPr="00955D35">
        <w:t>Сургалтын үеэр НҮБ, Эдийн засгийн хамтын ажиллагаа, хөгжлийн байгууллага (OECD), Европ болон Эстони улсын микро сургалтын талаарх туршлагаас</w:t>
      </w:r>
      <w:r w:rsidR="007529DD">
        <w:t xml:space="preserve"> суралцлаа. </w:t>
      </w:r>
    </w:p>
    <w:p w14:paraId="1A35ADBD" w14:textId="77777777" w:rsidR="009A58CD" w:rsidRDefault="009A58CD" w:rsidP="009A58CD">
      <w:pPr>
        <w:jc w:val="both"/>
      </w:pPr>
      <w:r>
        <w:rPr>
          <w:noProof/>
        </w:rPr>
        <w:drawing>
          <wp:inline distT="0" distB="0" distL="0" distR="0" wp14:anchorId="3B50DADB" wp14:editId="27E8E69E">
            <wp:extent cx="3240000" cy="1826520"/>
            <wp:effectExtent l="0" t="0" r="0" b="2540"/>
            <wp:docPr id="1702708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8700" b="6139"/>
                    <a:stretch>
                      <a:fillRect/>
                    </a:stretch>
                  </pic:blipFill>
                  <pic:spPr bwMode="auto">
                    <a:xfrm>
                      <a:off x="0" y="0"/>
                      <a:ext cx="3240000" cy="182652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2CE3F3D2" wp14:editId="400D9083">
            <wp:extent cx="3240000" cy="1824199"/>
            <wp:effectExtent l="0" t="0" r="0" b="5080"/>
            <wp:docPr id="14588844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0000" cy="1824199"/>
                    </a:xfrm>
                    <a:prstGeom prst="rect">
                      <a:avLst/>
                    </a:prstGeom>
                    <a:ln>
                      <a:noFill/>
                    </a:ln>
                    <a:effectLst>
                      <a:softEdge rad="112500"/>
                    </a:effectLst>
                  </pic:spPr>
                </pic:pic>
              </a:graphicData>
            </a:graphic>
          </wp:inline>
        </w:drawing>
      </w:r>
    </w:p>
    <w:p w14:paraId="1856ECC7" w14:textId="77777777" w:rsidR="009A58CD" w:rsidRPr="00596C83" w:rsidRDefault="009A58CD" w:rsidP="009A58CD">
      <w:pPr>
        <w:jc w:val="both"/>
      </w:pPr>
      <w:r>
        <w:rPr>
          <w:noProof/>
        </w:rPr>
        <w:drawing>
          <wp:inline distT="0" distB="0" distL="0" distR="0" wp14:anchorId="636DC788" wp14:editId="058C935D">
            <wp:extent cx="3240000" cy="1800000"/>
            <wp:effectExtent l="0" t="0" r="0" b="0"/>
            <wp:docPr id="1437186258"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8328"/>
                    <a:stretch>
                      <a:fillRect/>
                    </a:stretch>
                  </pic:blipFill>
                  <pic:spPr bwMode="auto">
                    <a:xfrm>
                      <a:off x="0" y="0"/>
                      <a:ext cx="3240000" cy="180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7CFDF9EC" wp14:editId="3669DA35">
            <wp:extent cx="3240000" cy="1800000"/>
            <wp:effectExtent l="0" t="0" r="0" b="0"/>
            <wp:docPr id="185419350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40000" cy="1800000"/>
                    </a:xfrm>
                    <a:prstGeom prst="rect">
                      <a:avLst/>
                    </a:prstGeom>
                    <a:ln>
                      <a:noFill/>
                    </a:ln>
                    <a:effectLst>
                      <a:softEdge rad="112500"/>
                    </a:effectLst>
                  </pic:spPr>
                </pic:pic>
              </a:graphicData>
            </a:graphic>
          </wp:inline>
        </w:drawing>
      </w:r>
    </w:p>
    <w:p w14:paraId="59C63BD9" w14:textId="77777777" w:rsidR="009A58CD" w:rsidRDefault="009A58CD" w:rsidP="009A58CD">
      <w:pPr>
        <w:spacing w:before="0"/>
        <w:rPr>
          <w:b/>
          <w:bCs/>
          <w:lang w:val="en-US"/>
        </w:rPr>
      </w:pPr>
    </w:p>
    <w:p w14:paraId="24F2DE75" w14:textId="49C1AB4C" w:rsidR="009A58CD" w:rsidRPr="00D0740D" w:rsidRDefault="009A58CD" w:rsidP="009A58CD">
      <w:pPr>
        <w:spacing w:before="0"/>
        <w:jc w:val="both"/>
        <w:rPr>
          <w:rFonts w:cs="Times New Roman"/>
          <w:b/>
          <w:bCs/>
        </w:rPr>
      </w:pPr>
      <w:r w:rsidRPr="00D0740D">
        <w:rPr>
          <w:rFonts w:cs="Times New Roman"/>
          <w:b/>
          <w:bCs/>
        </w:rPr>
        <w:lastRenderedPageBreak/>
        <w:t xml:space="preserve">Дэлгэрэнгүй мэдээлэл: </w:t>
      </w:r>
    </w:p>
    <w:p w14:paraId="144CF431" w14:textId="0F640A6C" w:rsidR="009A58CD" w:rsidRPr="00D0740D" w:rsidRDefault="009A58CD" w:rsidP="009A58CD">
      <w:pPr>
        <w:jc w:val="both"/>
      </w:pPr>
      <w:r w:rsidRPr="00D0740D">
        <w:t>Төслийн цахим хуудас:</w:t>
      </w:r>
      <w:r w:rsidRPr="00D0740D">
        <w:tab/>
      </w:r>
      <w:hyperlink r:id="rId11" w:history="1">
        <w:r w:rsidRPr="00D0740D">
          <w:rPr>
            <w:rStyle w:val="Hyperlink"/>
          </w:rPr>
          <w:t>https://domaniproject.eu/</w:t>
        </w:r>
      </w:hyperlink>
      <w:r w:rsidRPr="00D0740D">
        <w:t xml:space="preserve">   </w:t>
      </w:r>
    </w:p>
    <w:p w14:paraId="6740AC6D" w14:textId="69560755" w:rsidR="009A58CD" w:rsidRPr="00D0740D" w:rsidRDefault="009A58CD" w:rsidP="009A58CD">
      <w:pPr>
        <w:jc w:val="both"/>
      </w:pPr>
      <w:r w:rsidRPr="00D0740D">
        <w:t xml:space="preserve">Төслийн Facebook хуудас: </w:t>
      </w:r>
      <w:r w:rsidRPr="00D0740D">
        <w:tab/>
      </w:r>
      <w:hyperlink r:id="rId12" w:history="1">
        <w:r w:rsidRPr="00D0740D">
          <w:rPr>
            <w:rStyle w:val="Hyperlink"/>
          </w:rPr>
          <w:t>https://www.facebook.com/groups/domani</w:t>
        </w:r>
      </w:hyperlink>
      <w:r w:rsidRPr="00D0740D">
        <w:t xml:space="preserve"> </w:t>
      </w:r>
    </w:p>
    <w:p w14:paraId="3723CD61" w14:textId="2A0ECD61" w:rsidR="009A58CD" w:rsidRPr="00D0740D" w:rsidRDefault="009A58CD" w:rsidP="009A58CD">
      <w:pPr>
        <w:jc w:val="both"/>
      </w:pPr>
      <w:r w:rsidRPr="00D0740D">
        <w:t>Төслийн YouTube суваг:</w:t>
      </w:r>
      <w:r w:rsidRPr="00D0740D">
        <w:tab/>
      </w:r>
      <w:hyperlink r:id="rId13" w:history="1">
        <w:r w:rsidRPr="00D0740D">
          <w:rPr>
            <w:rStyle w:val="Hyperlink"/>
          </w:rPr>
          <w:t>https://www.youtube.com/@DOMANIErasmus_plus_project</w:t>
        </w:r>
      </w:hyperlink>
      <w:r w:rsidRPr="00D0740D">
        <w:t xml:space="preserve"> </w:t>
      </w:r>
    </w:p>
    <w:p w14:paraId="738ADEC6" w14:textId="77777777" w:rsidR="009A58CD" w:rsidRPr="00D0740D" w:rsidRDefault="009A58CD" w:rsidP="009A58CD">
      <w:pPr>
        <w:spacing w:before="0"/>
        <w:jc w:val="both"/>
        <w:rPr>
          <w:rFonts w:cs="Times New Roman"/>
          <w:b/>
          <w:bCs/>
        </w:rPr>
      </w:pPr>
    </w:p>
    <w:p w14:paraId="31913848" w14:textId="45101D36" w:rsidR="009A58CD" w:rsidRPr="00D0740D" w:rsidRDefault="009A58CD" w:rsidP="009A58CD">
      <w:pPr>
        <w:spacing w:before="0"/>
        <w:jc w:val="both"/>
        <w:rPr>
          <w:rFonts w:cs="Times New Roman"/>
          <w:b/>
          <w:bCs/>
        </w:rPr>
      </w:pPr>
      <w:r w:rsidRPr="00D0740D">
        <w:rPr>
          <w:rFonts w:cs="Times New Roman"/>
          <w:b/>
          <w:bCs/>
        </w:rPr>
        <w:t>Нийтлэл бэлтгэсэн:</w:t>
      </w:r>
      <w:r w:rsidRPr="00D0740D">
        <w:rPr>
          <w:rFonts w:cs="Times New Roman"/>
          <w:b/>
          <w:bCs/>
        </w:rPr>
        <w:t xml:space="preserve"> </w:t>
      </w:r>
    </w:p>
    <w:p w14:paraId="2B2900CB" w14:textId="15044EC0" w:rsidR="009A58CD" w:rsidRPr="00D0740D" w:rsidRDefault="009A58CD" w:rsidP="009A58CD">
      <w:pPr>
        <w:spacing w:before="0"/>
        <w:jc w:val="both"/>
        <w:rPr>
          <w:rFonts w:cs="Times New Roman"/>
          <w:i/>
          <w:iCs/>
        </w:rPr>
      </w:pPr>
      <w:r w:rsidRPr="00D0740D">
        <w:rPr>
          <w:rFonts w:cs="Times New Roman"/>
          <w:i/>
          <w:iCs/>
        </w:rPr>
        <w:t xml:space="preserve">О.Алтансүх, МУИС </w:t>
      </w:r>
    </w:p>
    <w:p w14:paraId="5F102F08" w14:textId="77777777" w:rsidR="009A58CD" w:rsidRPr="00D0740D" w:rsidRDefault="009A58CD" w:rsidP="009A58CD">
      <w:pPr>
        <w:rPr>
          <w:rFonts w:cs="Times New Roman"/>
          <w:b/>
          <w:bCs/>
        </w:rPr>
      </w:pPr>
    </w:p>
    <w:p w14:paraId="1446F0E0" w14:textId="77777777" w:rsidR="009A58CD" w:rsidRPr="00D0740D" w:rsidRDefault="009A58CD" w:rsidP="009A58CD">
      <w:pPr>
        <w:jc w:val="both"/>
        <w:rPr>
          <w:b/>
          <w:bCs/>
          <w:i/>
          <w:sz w:val="20"/>
        </w:rPr>
      </w:pPr>
      <w:r w:rsidRPr="00D0740D">
        <w:rPr>
          <w:b/>
          <w:bCs/>
          <w:i/>
          <w:sz w:val="20"/>
        </w:rPr>
        <w:t>Мэдэгдэл</w:t>
      </w:r>
    </w:p>
    <w:p w14:paraId="1D90A1B2" w14:textId="77777777" w:rsidR="009A58CD" w:rsidRPr="00D0740D" w:rsidRDefault="009A58CD" w:rsidP="009A58CD">
      <w:pPr>
        <w:jc w:val="both"/>
        <w:rPr>
          <w:i/>
          <w:sz w:val="20"/>
        </w:rPr>
      </w:pPr>
      <w:r w:rsidRPr="00D0740D">
        <w:rPr>
          <w:i/>
          <w:sz w:val="20"/>
        </w:rPr>
        <w:t>Энэхүү нийтлэлийг гаргахад Европын Холбооноос дэмжлэг үзүүлсэн бөгөөд үүнд дурдагдсан аливаа бичиглэл нь зөвхөн нийтлэгчийн үзэл бодлыг илэрхийлнэ. Энэ бичиглэлд дурдагдсан аливаа агуулга, үзэл санаа нь Европын Холбоо эсвэл Европын Боловсрол, Соёлын Гүйцэтгэх Агентлагийн (EACEA) албан ёсны байрыг суурийг төлөөлөхгүй бөгөөд хариуцлага хүлээхгүй.</w:t>
      </w:r>
    </w:p>
    <w:p w14:paraId="69C37A7F" w14:textId="6DF17567" w:rsidR="009A58CD" w:rsidRPr="00D0740D" w:rsidRDefault="009A58CD" w:rsidP="009A58CD">
      <w:pPr>
        <w:jc w:val="both"/>
        <w:rPr>
          <w:i/>
          <w:sz w:val="20"/>
        </w:rPr>
      </w:pPr>
      <w:r w:rsidRPr="00D0740D">
        <w:rPr>
          <w:i/>
          <w:sz w:val="20"/>
        </w:rPr>
        <w:t xml:space="preserve">DOMANI төслийг Европын Холбооны ERASMUS+ CBHE хөтөлбөрөөс санхүүжүүлсэн. </w:t>
      </w:r>
    </w:p>
    <w:p w14:paraId="0B3F3E18" w14:textId="77777777" w:rsidR="009A58CD" w:rsidRPr="00D0740D" w:rsidRDefault="009A58CD" w:rsidP="009A58CD">
      <w:pPr>
        <w:rPr>
          <w:rFonts w:cs="Times New Roman"/>
          <w:b/>
          <w:bCs/>
        </w:rPr>
      </w:pPr>
    </w:p>
    <w:p w14:paraId="57F184E1" w14:textId="77777777" w:rsidR="009A58CD" w:rsidRDefault="009A58CD">
      <w:pPr>
        <w:rPr>
          <w:b/>
          <w:bCs/>
          <w:lang w:val="en-US"/>
        </w:rPr>
      </w:pPr>
      <w:r>
        <w:rPr>
          <w:b/>
          <w:bCs/>
          <w:lang w:val="en-US"/>
        </w:rPr>
        <w:br w:type="page"/>
      </w:r>
    </w:p>
    <w:p w14:paraId="557EA11A" w14:textId="0BF1D7D4" w:rsidR="001659E5" w:rsidRDefault="003C0A10" w:rsidP="00210D79">
      <w:pPr>
        <w:spacing w:before="0"/>
        <w:rPr>
          <w:b/>
          <w:bCs/>
          <w:lang w:val="en-US"/>
        </w:rPr>
      </w:pPr>
      <w:r>
        <w:rPr>
          <w:b/>
          <w:bCs/>
          <w:noProof/>
          <w:lang w:val="en-US"/>
        </w:rPr>
        <w:lastRenderedPageBreak/>
        <w:drawing>
          <wp:inline distT="0" distB="0" distL="0" distR="0" wp14:anchorId="6B29976A" wp14:editId="7984F199">
            <wp:extent cx="6480000" cy="2160870"/>
            <wp:effectExtent l="0" t="0" r="0" b="0"/>
            <wp:docPr id="1752826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826354" name="Picture 1"/>
                    <pic:cNvPicPr>
                      <a:picLocks noChangeAspect="1" noChangeArrowheads="1"/>
                    </pic:cNvPicPr>
                  </pic:nvPicPr>
                  <pic:blipFill>
                    <a:blip r:embed="rId14" cstate="print">
                      <a:extLst>
                        <a:ext uri="{BEBA8EAE-BF5A-486C-A8C5-ECC9F3942E4B}">
                          <a14:imgProps xmlns:a14="http://schemas.microsoft.com/office/drawing/2010/main">
                            <a14:imgLayer r:embed="rId15">
                              <a14:imgEffect>
                                <a14:colorTemperature colorTemp="8800"/>
                              </a14:imgEffect>
                            </a14:imgLayer>
                          </a14:imgProps>
                        </a:ext>
                        <a:ext uri="{28A0092B-C50C-407E-A947-70E740481C1C}">
                          <a14:useLocalDpi xmlns:a14="http://schemas.microsoft.com/office/drawing/2010/main" val="0"/>
                        </a:ext>
                      </a:extLst>
                    </a:blip>
                    <a:stretch>
                      <a:fillRect/>
                    </a:stretch>
                  </pic:blipFill>
                  <pic:spPr bwMode="auto">
                    <a:xfrm>
                      <a:off x="0" y="0"/>
                      <a:ext cx="6480000" cy="2160870"/>
                    </a:xfrm>
                    <a:prstGeom prst="rect">
                      <a:avLst/>
                    </a:prstGeom>
                    <a:noFill/>
                    <a:ln>
                      <a:noFill/>
                    </a:ln>
                  </pic:spPr>
                </pic:pic>
              </a:graphicData>
            </a:graphic>
          </wp:inline>
        </w:drawing>
      </w:r>
    </w:p>
    <w:p w14:paraId="29E171C7" w14:textId="77777777" w:rsidR="001659E5" w:rsidRPr="00955D35" w:rsidRDefault="001659E5" w:rsidP="001659E5">
      <w:pPr>
        <w:jc w:val="center"/>
        <w:rPr>
          <w:b/>
          <w:bCs/>
          <w:sz w:val="24"/>
          <w:szCs w:val="24"/>
        </w:rPr>
      </w:pPr>
      <w:r w:rsidRPr="00955D35">
        <w:rPr>
          <w:b/>
          <w:bCs/>
          <w:sz w:val="24"/>
          <w:szCs w:val="24"/>
        </w:rPr>
        <w:t>TRAINING SESSION AND CONSULTATION ON THE MANAGEMENT</w:t>
      </w:r>
    </w:p>
    <w:p w14:paraId="236DE879" w14:textId="3714893B" w:rsidR="001659E5" w:rsidRPr="00955D35" w:rsidRDefault="001659E5" w:rsidP="001659E5">
      <w:pPr>
        <w:jc w:val="center"/>
        <w:rPr>
          <w:b/>
          <w:bCs/>
          <w:sz w:val="24"/>
          <w:szCs w:val="24"/>
        </w:rPr>
      </w:pPr>
      <w:r w:rsidRPr="00955D35">
        <w:rPr>
          <w:b/>
          <w:bCs/>
          <w:sz w:val="24"/>
          <w:szCs w:val="24"/>
        </w:rPr>
        <w:t>AND PROVISION OF MICRO-CREDENTIALS</w:t>
      </w:r>
    </w:p>
    <w:p w14:paraId="4A7C260D" w14:textId="77777777" w:rsidR="001659E5" w:rsidRPr="00596C83" w:rsidRDefault="001659E5" w:rsidP="001659E5">
      <w:pPr>
        <w:jc w:val="both"/>
      </w:pPr>
    </w:p>
    <w:p w14:paraId="1D752D74" w14:textId="18E034FD" w:rsidR="001659E5" w:rsidRPr="00596C83" w:rsidRDefault="001659E5" w:rsidP="001659E5">
      <w:pPr>
        <w:jc w:val="both"/>
      </w:pPr>
      <w:r>
        <w:t xml:space="preserve">The </w:t>
      </w:r>
      <w:r w:rsidRPr="001659E5">
        <w:t>Head of Department for Academic affairs, Curriculum and Quality Assurance, National University of Mongolia</w:t>
      </w:r>
      <w:r>
        <w:t xml:space="preserve"> </w:t>
      </w:r>
      <w:r>
        <w:t xml:space="preserve">(NUM), Professor </w:t>
      </w:r>
      <w:r>
        <w:t>S.Bulgantamir</w:t>
      </w:r>
      <w:r>
        <w:t>,</w:t>
      </w:r>
      <w:r>
        <w:t xml:space="preserve"> </w:t>
      </w:r>
      <w:r>
        <w:t>and the Project coordinator of the Mongolian side,</w:t>
      </w:r>
      <w:r>
        <w:t xml:space="preserve"> </w:t>
      </w:r>
      <w:r>
        <w:t xml:space="preserve">Professor O.Altansukh, participated in the </w:t>
      </w:r>
      <w:r>
        <w:t>training session and consultation on the management and provision of micro-credentials</w:t>
      </w:r>
      <w:r>
        <w:t xml:space="preserve"> of the project “Developing Micro-Credentials</w:t>
      </w:r>
      <w:r>
        <w:t xml:space="preserve"> </w:t>
      </w:r>
      <w:r>
        <w:t>Ecosystems in Ukraine and Mongolia for Competitive and Resilient Green Economies – DOMANI”, which is funded</w:t>
      </w:r>
      <w:r>
        <w:t xml:space="preserve"> </w:t>
      </w:r>
      <w:r>
        <w:t>by ERASMUS+ CBHE program.</w:t>
      </w:r>
      <w:r>
        <w:t xml:space="preserve"> The </w:t>
      </w:r>
      <w:r w:rsidRPr="00596C83">
        <w:t>consultation and training have been organized in Tallinn, the capital city of Estonia between 27 and 29 October 2025.</w:t>
      </w:r>
      <w:r w:rsidR="00BB4A77">
        <w:t xml:space="preserve"> </w:t>
      </w:r>
      <w:r w:rsidRPr="00596C83">
        <w:t xml:space="preserve">During the consultation section, </w:t>
      </w:r>
      <w:r>
        <w:t>6</w:t>
      </w:r>
      <w:r w:rsidRPr="00596C83">
        <w:t xml:space="preserve"> presentations have been introduced by Mongolian partners</w:t>
      </w:r>
      <w:r>
        <w:t xml:space="preserve">, including: </w:t>
      </w:r>
    </w:p>
    <w:p w14:paraId="335D8E16" w14:textId="77777777" w:rsidR="001659E5" w:rsidRPr="00596C83" w:rsidRDefault="001659E5" w:rsidP="001659E5">
      <w:pPr>
        <w:pStyle w:val="ListParagraph"/>
        <w:numPr>
          <w:ilvl w:val="0"/>
          <w:numId w:val="3"/>
        </w:numPr>
        <w:jc w:val="both"/>
      </w:pPr>
      <w:r w:rsidRPr="00596C83">
        <w:t>International Policy Frameworks of Micro-credentials by Daginnas Batsukh</w:t>
      </w:r>
      <w:r>
        <w:t xml:space="preserve">, </w:t>
      </w:r>
      <w:r w:rsidRPr="00596C83">
        <w:t>SAEB MULS</w:t>
      </w:r>
      <w:r>
        <w:t xml:space="preserve"> </w:t>
      </w:r>
    </w:p>
    <w:p w14:paraId="2720BEC1" w14:textId="77777777" w:rsidR="001659E5" w:rsidRPr="00596C83" w:rsidRDefault="001659E5" w:rsidP="001659E5">
      <w:pPr>
        <w:pStyle w:val="ListParagraph"/>
        <w:numPr>
          <w:ilvl w:val="0"/>
          <w:numId w:val="3"/>
        </w:numPr>
        <w:jc w:val="both"/>
      </w:pPr>
      <w:r w:rsidRPr="00596C83">
        <w:t>Quality Assurance of Micro-Credentials and National Qualifications Framework Alignment by Basbayar, MNCEA</w:t>
      </w:r>
    </w:p>
    <w:p w14:paraId="2E42C702" w14:textId="77777777" w:rsidR="001659E5" w:rsidRPr="00596C83" w:rsidRDefault="001659E5" w:rsidP="001659E5">
      <w:pPr>
        <w:pStyle w:val="ListParagraph"/>
        <w:numPr>
          <w:ilvl w:val="0"/>
          <w:numId w:val="3"/>
        </w:numPr>
        <w:jc w:val="both"/>
      </w:pPr>
      <w:r w:rsidRPr="00596C83">
        <w:t xml:space="preserve">Progress </w:t>
      </w:r>
      <w:r>
        <w:t>o</w:t>
      </w:r>
      <w:r w:rsidRPr="00596C83">
        <w:t xml:space="preserve">n Institutional Regulation Development </w:t>
      </w:r>
      <w:r>
        <w:t>o</w:t>
      </w:r>
      <w:r w:rsidRPr="00596C83">
        <w:t>n Micro-Credentials by Altansukh Ochir, NUM</w:t>
      </w:r>
    </w:p>
    <w:p w14:paraId="52D969D9" w14:textId="77777777" w:rsidR="001659E5" w:rsidRPr="00596C83" w:rsidRDefault="001659E5" w:rsidP="001659E5">
      <w:pPr>
        <w:pStyle w:val="ListParagraph"/>
        <w:numPr>
          <w:ilvl w:val="0"/>
          <w:numId w:val="3"/>
        </w:numPr>
        <w:jc w:val="both"/>
      </w:pPr>
      <w:r w:rsidRPr="00596C83">
        <w:t xml:space="preserve">Micro-credentials </w:t>
      </w:r>
      <w:r>
        <w:t>R</w:t>
      </w:r>
      <w:r w:rsidRPr="00596C83">
        <w:t>egulation at National University of Mongolia by Bulgantamir, NUM</w:t>
      </w:r>
    </w:p>
    <w:p w14:paraId="79BE86AA" w14:textId="77777777" w:rsidR="001659E5" w:rsidRPr="00596C83" w:rsidRDefault="001659E5" w:rsidP="001659E5">
      <w:pPr>
        <w:pStyle w:val="ListParagraph"/>
        <w:numPr>
          <w:ilvl w:val="0"/>
          <w:numId w:val="3"/>
        </w:numPr>
        <w:jc w:val="both"/>
      </w:pPr>
      <w:r w:rsidRPr="00596C83">
        <w:t>Progress</w:t>
      </w:r>
      <w:r>
        <w:t xml:space="preserve"> of </w:t>
      </w:r>
      <w:r w:rsidRPr="00596C83">
        <w:t>Working Package 6 by Altansukh Ochir, NUM</w:t>
      </w:r>
    </w:p>
    <w:p w14:paraId="1D4129FC" w14:textId="77777777" w:rsidR="001659E5" w:rsidRDefault="001659E5" w:rsidP="001659E5">
      <w:pPr>
        <w:pStyle w:val="ListParagraph"/>
        <w:numPr>
          <w:ilvl w:val="0"/>
          <w:numId w:val="3"/>
        </w:numPr>
        <w:jc w:val="both"/>
      </w:pPr>
      <w:r w:rsidRPr="00596C83">
        <w:t>Mentorship Program Guidelines by Mend-Amgalan, SAEB MULS</w:t>
      </w:r>
      <w:r>
        <w:t xml:space="preserve"> </w:t>
      </w:r>
    </w:p>
    <w:p w14:paraId="396B4427" w14:textId="2AF3A821" w:rsidR="001659E5" w:rsidRPr="001659E5" w:rsidRDefault="001659E5" w:rsidP="001659E5">
      <w:pPr>
        <w:jc w:val="both"/>
        <w:rPr>
          <w:lang w:val="en-US"/>
        </w:rPr>
      </w:pPr>
      <w:r w:rsidRPr="001659E5">
        <w:rPr>
          <w:lang w:val="en-US"/>
        </w:rPr>
        <w:t>Estonia's innovative approach to micro-credentials (MCs) and micro-degrees emphasizes flexibility, digital integration, and alignment with lifelong learning principles. As a leader in e-governance, Estonia has developed a robust national framework for MCs, enabling stackable, competency-based qualifications that support professional upskilling without leading to full degrees. Th</w:t>
      </w:r>
      <w:r w:rsidR="00BB4A77">
        <w:rPr>
          <w:lang w:val="en-US"/>
        </w:rPr>
        <w:t xml:space="preserve">e training </w:t>
      </w:r>
      <w:r w:rsidRPr="001659E5">
        <w:rPr>
          <w:lang w:val="en-US"/>
        </w:rPr>
        <w:t>outline</w:t>
      </w:r>
      <w:r w:rsidR="00BB4A77">
        <w:rPr>
          <w:lang w:val="en-US"/>
        </w:rPr>
        <w:t>d</w:t>
      </w:r>
      <w:r w:rsidRPr="001659E5">
        <w:rPr>
          <w:lang w:val="en-US"/>
        </w:rPr>
        <w:t xml:space="preserve"> the structural units for MC curricula, the overall structure of micro-degrees and MCs, and the composition of a micro-degree, with a focus on certification processes. Drawing from national regulations and institutional practices, these elements ensure transparency, quality assurance, and portability across the European Qualifications Framework (EQF).</w:t>
      </w:r>
    </w:p>
    <w:p w14:paraId="1AC3212E" w14:textId="4ADCA3B9" w:rsidR="004B00F2" w:rsidRDefault="001659E5" w:rsidP="001659E5">
      <w:pPr>
        <w:jc w:val="both"/>
      </w:pPr>
      <w:r>
        <w:rPr>
          <w:noProof/>
        </w:rPr>
        <w:drawing>
          <wp:inline distT="0" distB="0" distL="0" distR="0" wp14:anchorId="1274766B" wp14:editId="7ED8EAD4">
            <wp:extent cx="3240000" cy="1826520"/>
            <wp:effectExtent l="0" t="0" r="0" b="2540"/>
            <wp:docPr id="3385478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8700" b="6139"/>
                    <a:stretch>
                      <a:fillRect/>
                    </a:stretch>
                  </pic:blipFill>
                  <pic:spPr bwMode="auto">
                    <a:xfrm>
                      <a:off x="0" y="0"/>
                      <a:ext cx="3240000" cy="182652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3A1E0439" wp14:editId="0D81CB06">
            <wp:extent cx="3240000" cy="1824199"/>
            <wp:effectExtent l="0" t="0" r="0" b="5080"/>
            <wp:docPr id="2104022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0000" cy="1824199"/>
                    </a:xfrm>
                    <a:prstGeom prst="rect">
                      <a:avLst/>
                    </a:prstGeom>
                    <a:ln>
                      <a:noFill/>
                    </a:ln>
                    <a:effectLst>
                      <a:softEdge rad="112500"/>
                    </a:effectLst>
                  </pic:spPr>
                </pic:pic>
              </a:graphicData>
            </a:graphic>
          </wp:inline>
        </w:drawing>
      </w:r>
    </w:p>
    <w:p w14:paraId="1B4558F6" w14:textId="5E08A157" w:rsidR="001659E5" w:rsidRPr="00596C83" w:rsidRDefault="004B00F2" w:rsidP="001659E5">
      <w:pPr>
        <w:jc w:val="both"/>
      </w:pPr>
      <w:r>
        <w:rPr>
          <w:noProof/>
        </w:rPr>
        <w:lastRenderedPageBreak/>
        <w:drawing>
          <wp:inline distT="0" distB="0" distL="0" distR="0" wp14:anchorId="0D0643DC" wp14:editId="13A70971">
            <wp:extent cx="3240000" cy="1800000"/>
            <wp:effectExtent l="0" t="0" r="0" b="0"/>
            <wp:docPr id="39197160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8328"/>
                    <a:stretch>
                      <a:fillRect/>
                    </a:stretch>
                  </pic:blipFill>
                  <pic:spPr bwMode="auto">
                    <a:xfrm>
                      <a:off x="0" y="0"/>
                      <a:ext cx="3240000" cy="180000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sidR="001659E5">
        <w:rPr>
          <w:noProof/>
        </w:rPr>
        <w:drawing>
          <wp:inline distT="0" distB="0" distL="0" distR="0" wp14:anchorId="19E2F0C9" wp14:editId="1CB9816E">
            <wp:extent cx="3240000" cy="1800000"/>
            <wp:effectExtent l="0" t="0" r="0" b="0"/>
            <wp:docPr id="306384869"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40000" cy="1800000"/>
                    </a:xfrm>
                    <a:prstGeom prst="rect">
                      <a:avLst/>
                    </a:prstGeom>
                    <a:ln>
                      <a:noFill/>
                    </a:ln>
                    <a:effectLst>
                      <a:softEdge rad="112500"/>
                    </a:effectLst>
                  </pic:spPr>
                </pic:pic>
              </a:graphicData>
            </a:graphic>
          </wp:inline>
        </w:drawing>
      </w:r>
    </w:p>
    <w:p w14:paraId="2A9999A1" w14:textId="77777777" w:rsidR="001659E5" w:rsidRDefault="001659E5" w:rsidP="00210D79">
      <w:pPr>
        <w:spacing w:before="0"/>
        <w:rPr>
          <w:b/>
          <w:bCs/>
          <w:lang w:val="en-US"/>
        </w:rPr>
      </w:pPr>
    </w:p>
    <w:p w14:paraId="7BE2916F" w14:textId="095066CC" w:rsidR="00484245" w:rsidRDefault="00484245" w:rsidP="00210D79">
      <w:pPr>
        <w:spacing w:before="0"/>
        <w:jc w:val="both"/>
        <w:rPr>
          <w:rFonts w:cs="Times New Roman"/>
          <w:b/>
          <w:bCs/>
          <w:lang w:val="en-US"/>
        </w:rPr>
      </w:pPr>
      <w:r>
        <w:rPr>
          <w:rFonts w:cs="Times New Roman"/>
          <w:b/>
          <w:bCs/>
          <w:lang w:val="en-US"/>
        </w:rPr>
        <w:t xml:space="preserve">More information: </w:t>
      </w:r>
    </w:p>
    <w:p w14:paraId="221CD902" w14:textId="01139F25" w:rsidR="003C0A10" w:rsidRPr="00783930" w:rsidRDefault="003C0A10" w:rsidP="003C0A10">
      <w:pPr>
        <w:jc w:val="both"/>
      </w:pPr>
      <w:r w:rsidRPr="00783930">
        <w:rPr>
          <w:lang w:val="en-US"/>
        </w:rPr>
        <w:t>The project website</w:t>
      </w:r>
      <w:r w:rsidRPr="00783930">
        <w:t>:</w:t>
      </w:r>
      <w:r w:rsidRPr="00783930">
        <w:tab/>
      </w:r>
      <w:hyperlink r:id="rId16" w:history="1">
        <w:r w:rsidR="00003A84" w:rsidRPr="009232F1">
          <w:rPr>
            <w:rStyle w:val="Hyperlink"/>
          </w:rPr>
          <w:t>https://domaniproject.eu/</w:t>
        </w:r>
      </w:hyperlink>
      <w:r w:rsidR="00003A84">
        <w:t xml:space="preserve"> </w:t>
      </w:r>
      <w:r w:rsidRPr="00783930">
        <w:t xml:space="preserve">  </w:t>
      </w:r>
    </w:p>
    <w:p w14:paraId="47BDF293" w14:textId="007069BE" w:rsidR="003C0A10" w:rsidRDefault="003C0A10" w:rsidP="003C0A10">
      <w:pPr>
        <w:jc w:val="both"/>
      </w:pPr>
      <w:r w:rsidRPr="00783930">
        <w:rPr>
          <w:lang w:val="en-US"/>
        </w:rPr>
        <w:t>The</w:t>
      </w:r>
      <w:r w:rsidR="005F5C2E">
        <w:rPr>
          <w:lang w:val="en-US"/>
        </w:rPr>
        <w:t xml:space="preserve"> </w:t>
      </w:r>
      <w:r w:rsidRPr="00783930">
        <w:rPr>
          <w:lang w:val="en-US"/>
        </w:rPr>
        <w:t>Facebook group</w:t>
      </w:r>
      <w:r w:rsidRPr="00783930">
        <w:t xml:space="preserve">: </w:t>
      </w:r>
      <w:r w:rsidRPr="00783930">
        <w:tab/>
      </w:r>
      <w:hyperlink r:id="rId17" w:history="1">
        <w:r w:rsidR="005F5C2E" w:rsidRPr="009232F1">
          <w:rPr>
            <w:rStyle w:val="Hyperlink"/>
          </w:rPr>
          <w:t>https://www.facebook.com/groups/domani</w:t>
        </w:r>
      </w:hyperlink>
      <w:r w:rsidR="005F5C2E">
        <w:t xml:space="preserve"> </w:t>
      </w:r>
    </w:p>
    <w:p w14:paraId="01EDBD9F" w14:textId="31CEA476" w:rsidR="005F5C2E" w:rsidRPr="00783930" w:rsidRDefault="005F5C2E" w:rsidP="003C0A10">
      <w:pPr>
        <w:jc w:val="both"/>
      </w:pPr>
      <w:r>
        <w:t xml:space="preserve">The YouTube channel: </w:t>
      </w:r>
      <w:r>
        <w:tab/>
      </w:r>
      <w:hyperlink r:id="rId18" w:history="1">
        <w:r w:rsidR="005B412E" w:rsidRPr="000C20CC">
          <w:rPr>
            <w:rStyle w:val="Hyperlink"/>
          </w:rPr>
          <w:t>https://www.you</w:t>
        </w:r>
        <w:r w:rsidR="005B412E" w:rsidRPr="000C20CC">
          <w:rPr>
            <w:rStyle w:val="Hyperlink"/>
          </w:rPr>
          <w:t>t</w:t>
        </w:r>
        <w:r w:rsidR="005B412E" w:rsidRPr="000C20CC">
          <w:rPr>
            <w:rStyle w:val="Hyperlink"/>
          </w:rPr>
          <w:t>ube.com/@DOMANIErasmus_plus_project</w:t>
        </w:r>
      </w:hyperlink>
      <w:r w:rsidR="005B412E">
        <w:t xml:space="preserve"> </w:t>
      </w:r>
    </w:p>
    <w:p w14:paraId="6883EBFB" w14:textId="77777777" w:rsidR="003C0A10" w:rsidRPr="003C0A10" w:rsidRDefault="003C0A10" w:rsidP="00210D79">
      <w:pPr>
        <w:spacing w:before="0"/>
        <w:jc w:val="both"/>
        <w:rPr>
          <w:rFonts w:cs="Times New Roman"/>
          <w:b/>
          <w:bCs/>
        </w:rPr>
      </w:pPr>
    </w:p>
    <w:p w14:paraId="7387BB35" w14:textId="2181C53F" w:rsidR="00FE1E75" w:rsidRDefault="00FE1E75" w:rsidP="00210D79">
      <w:pPr>
        <w:spacing w:before="0"/>
        <w:jc w:val="both"/>
        <w:rPr>
          <w:rFonts w:cs="Times New Roman"/>
          <w:b/>
          <w:bCs/>
          <w:lang w:val="en-US"/>
        </w:rPr>
      </w:pPr>
      <w:r>
        <w:rPr>
          <w:rFonts w:cs="Times New Roman"/>
          <w:b/>
          <w:bCs/>
          <w:lang w:val="en-US"/>
        </w:rPr>
        <w:t>Report</w:t>
      </w:r>
      <w:r w:rsidR="00C62973">
        <w:rPr>
          <w:rFonts w:cs="Times New Roman"/>
          <w:b/>
          <w:bCs/>
          <w:lang w:val="en-US"/>
        </w:rPr>
        <w:t>ed by</w:t>
      </w:r>
      <w:r>
        <w:rPr>
          <w:rFonts w:cs="Times New Roman"/>
          <w:b/>
          <w:bCs/>
          <w:lang w:val="en-US"/>
        </w:rPr>
        <w:t xml:space="preserve">: </w:t>
      </w:r>
    </w:p>
    <w:p w14:paraId="2BF168D8" w14:textId="10F5C02F" w:rsidR="00FE1E75" w:rsidRPr="00484245" w:rsidRDefault="001659E5" w:rsidP="00210D79">
      <w:pPr>
        <w:spacing w:before="0"/>
        <w:jc w:val="both"/>
        <w:rPr>
          <w:rFonts w:cs="Times New Roman"/>
          <w:i/>
          <w:iCs/>
          <w:lang w:val="en-US"/>
        </w:rPr>
      </w:pPr>
      <w:r w:rsidRPr="001659E5">
        <w:rPr>
          <w:rFonts w:cs="Times New Roman"/>
          <w:i/>
          <w:iCs/>
          <w:lang w:val="en-US"/>
        </w:rPr>
        <w:t>Altansukh Ochir, National University of Mongolia</w:t>
      </w:r>
      <w:r w:rsidR="00441758" w:rsidRPr="00484245">
        <w:rPr>
          <w:rFonts w:cs="Times New Roman"/>
          <w:i/>
          <w:iCs/>
          <w:lang w:val="en-US"/>
        </w:rPr>
        <w:t xml:space="preserve"> </w:t>
      </w:r>
    </w:p>
    <w:p w14:paraId="047163EC" w14:textId="20A6337F" w:rsidR="003A3CC0" w:rsidRDefault="003A3CC0">
      <w:pPr>
        <w:rPr>
          <w:rFonts w:cs="Times New Roman"/>
          <w:b/>
          <w:bCs/>
          <w:lang w:val="en-US"/>
        </w:rPr>
      </w:pPr>
    </w:p>
    <w:p w14:paraId="55EAEA48" w14:textId="77777777" w:rsidR="003C0A10" w:rsidRPr="004753F6" w:rsidRDefault="003C0A10" w:rsidP="003C0A10">
      <w:pPr>
        <w:jc w:val="both"/>
        <w:rPr>
          <w:b/>
          <w:bCs/>
          <w:i/>
          <w:sz w:val="20"/>
        </w:rPr>
      </w:pPr>
      <w:r w:rsidRPr="004753F6">
        <w:rPr>
          <w:b/>
          <w:bCs/>
          <w:i/>
          <w:sz w:val="20"/>
        </w:rPr>
        <w:t>Disclaimer</w:t>
      </w:r>
    </w:p>
    <w:p w14:paraId="302AB9ED" w14:textId="085AA345" w:rsidR="003C0A10" w:rsidRPr="004753F6" w:rsidRDefault="00CA07A7" w:rsidP="003C0A10">
      <w:pPr>
        <w:jc w:val="both"/>
        <w:rPr>
          <w:i/>
          <w:sz w:val="20"/>
        </w:rPr>
      </w:pPr>
      <w:r>
        <w:rPr>
          <w:i/>
          <w:sz w:val="20"/>
        </w:rPr>
        <w:t>Co-f</w:t>
      </w:r>
      <w:r w:rsidR="00390970" w:rsidRPr="00390970">
        <w:rPr>
          <w:i/>
          <w:sz w:val="20"/>
        </w:rPr>
        <w:t>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r w:rsidR="00390970">
        <w:rPr>
          <w:i/>
          <w:sz w:val="20"/>
        </w:rPr>
        <w:t xml:space="preserve"> </w:t>
      </w:r>
    </w:p>
    <w:p w14:paraId="722B96E8" w14:textId="06CADD66" w:rsidR="003C0A10" w:rsidRPr="004753F6" w:rsidRDefault="00390970" w:rsidP="003C0A10">
      <w:pPr>
        <w:jc w:val="both"/>
        <w:rPr>
          <w:i/>
          <w:sz w:val="20"/>
          <w:lang w:val="en-US"/>
        </w:rPr>
      </w:pPr>
      <w:r>
        <w:rPr>
          <w:i/>
          <w:sz w:val="20"/>
        </w:rPr>
        <w:t xml:space="preserve">DOMANI </w:t>
      </w:r>
      <w:r w:rsidR="003C0A10" w:rsidRPr="004753F6">
        <w:rPr>
          <w:i/>
          <w:sz w:val="20"/>
        </w:rPr>
        <w:t xml:space="preserve">project has been </w:t>
      </w:r>
      <w:r w:rsidR="00CA07A7">
        <w:rPr>
          <w:i/>
          <w:sz w:val="20"/>
        </w:rPr>
        <w:t>co-</w:t>
      </w:r>
      <w:r w:rsidR="003C0A10" w:rsidRPr="004753F6">
        <w:rPr>
          <w:i/>
          <w:sz w:val="20"/>
        </w:rPr>
        <w:t>funded by Erasmus+ CBHE program of the European Union.</w:t>
      </w:r>
      <w:r w:rsidR="003C0A10" w:rsidRPr="004753F6">
        <w:rPr>
          <w:i/>
          <w:sz w:val="20"/>
          <w:lang w:val="en-US"/>
        </w:rPr>
        <w:t xml:space="preserve"> </w:t>
      </w:r>
    </w:p>
    <w:p w14:paraId="23783736" w14:textId="77777777" w:rsidR="003C0A10" w:rsidRDefault="003C0A10">
      <w:pPr>
        <w:rPr>
          <w:rFonts w:cs="Times New Roman"/>
          <w:b/>
          <w:bCs/>
          <w:lang w:val="en-US"/>
        </w:rPr>
      </w:pPr>
    </w:p>
    <w:sectPr w:rsidR="003C0A10" w:rsidSect="00003A84">
      <w:pgSz w:w="11906" w:h="16838" w:code="9"/>
      <w:pgMar w:top="851" w:right="851"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D60"/>
    <w:multiLevelType w:val="multilevel"/>
    <w:tmpl w:val="CF4E702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B7A6A46"/>
    <w:multiLevelType w:val="hybridMultilevel"/>
    <w:tmpl w:val="8B5E3CD4"/>
    <w:lvl w:ilvl="0" w:tplc="88B27A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887082"/>
    <w:multiLevelType w:val="hybridMultilevel"/>
    <w:tmpl w:val="0C2EA9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FDD0BE6"/>
    <w:multiLevelType w:val="hybridMultilevel"/>
    <w:tmpl w:val="66CC179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400060017">
    <w:abstractNumId w:val="3"/>
  </w:num>
  <w:num w:numId="2" w16cid:durableId="760762815">
    <w:abstractNumId w:val="1"/>
  </w:num>
  <w:num w:numId="3" w16cid:durableId="679545412">
    <w:abstractNumId w:val="2"/>
  </w:num>
  <w:num w:numId="4" w16cid:durableId="806777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D79"/>
    <w:rsid w:val="00003A84"/>
    <w:rsid w:val="00003C5B"/>
    <w:rsid w:val="000060E6"/>
    <w:rsid w:val="00010C50"/>
    <w:rsid w:val="0001110E"/>
    <w:rsid w:val="0001272C"/>
    <w:rsid w:val="00027D1E"/>
    <w:rsid w:val="000328D5"/>
    <w:rsid w:val="000356AE"/>
    <w:rsid w:val="0003736A"/>
    <w:rsid w:val="000373C4"/>
    <w:rsid w:val="00040F83"/>
    <w:rsid w:val="0005166D"/>
    <w:rsid w:val="00061313"/>
    <w:rsid w:val="0006668E"/>
    <w:rsid w:val="00070CFB"/>
    <w:rsid w:val="00071C5E"/>
    <w:rsid w:val="00074D38"/>
    <w:rsid w:val="00082E80"/>
    <w:rsid w:val="00087796"/>
    <w:rsid w:val="00087949"/>
    <w:rsid w:val="00092D34"/>
    <w:rsid w:val="00094A0C"/>
    <w:rsid w:val="00097630"/>
    <w:rsid w:val="000A5BC7"/>
    <w:rsid w:val="000A638E"/>
    <w:rsid w:val="000A6F09"/>
    <w:rsid w:val="000B1ADA"/>
    <w:rsid w:val="000B1C9C"/>
    <w:rsid w:val="000B4E1F"/>
    <w:rsid w:val="000B5690"/>
    <w:rsid w:val="000C2391"/>
    <w:rsid w:val="000C26AE"/>
    <w:rsid w:val="000C6040"/>
    <w:rsid w:val="000D07E5"/>
    <w:rsid w:val="000D4810"/>
    <w:rsid w:val="000E3BB3"/>
    <w:rsid w:val="000F0A11"/>
    <w:rsid w:val="000F2A97"/>
    <w:rsid w:val="000F2D62"/>
    <w:rsid w:val="00100587"/>
    <w:rsid w:val="00104747"/>
    <w:rsid w:val="00104A93"/>
    <w:rsid w:val="00107894"/>
    <w:rsid w:val="00110483"/>
    <w:rsid w:val="00122622"/>
    <w:rsid w:val="0012316D"/>
    <w:rsid w:val="0012706A"/>
    <w:rsid w:val="00127C67"/>
    <w:rsid w:val="0014099C"/>
    <w:rsid w:val="00141072"/>
    <w:rsid w:val="00143062"/>
    <w:rsid w:val="00157D29"/>
    <w:rsid w:val="001627CE"/>
    <w:rsid w:val="001659E5"/>
    <w:rsid w:val="00165EBB"/>
    <w:rsid w:val="00166DA2"/>
    <w:rsid w:val="00167E5A"/>
    <w:rsid w:val="001720B8"/>
    <w:rsid w:val="001943AB"/>
    <w:rsid w:val="001A436B"/>
    <w:rsid w:val="001A5FB0"/>
    <w:rsid w:val="001B1B06"/>
    <w:rsid w:val="001C10A3"/>
    <w:rsid w:val="001C17BE"/>
    <w:rsid w:val="001C6FB5"/>
    <w:rsid w:val="001D5447"/>
    <w:rsid w:val="001E2BE4"/>
    <w:rsid w:val="001E420A"/>
    <w:rsid w:val="001F027E"/>
    <w:rsid w:val="001F199D"/>
    <w:rsid w:val="001F79D1"/>
    <w:rsid w:val="0020275E"/>
    <w:rsid w:val="00210D79"/>
    <w:rsid w:val="00211CC3"/>
    <w:rsid w:val="0021597E"/>
    <w:rsid w:val="00221575"/>
    <w:rsid w:val="002220EA"/>
    <w:rsid w:val="0023048C"/>
    <w:rsid w:val="00234588"/>
    <w:rsid w:val="00234B89"/>
    <w:rsid w:val="00242ABA"/>
    <w:rsid w:val="00245B59"/>
    <w:rsid w:val="00250689"/>
    <w:rsid w:val="00251D2A"/>
    <w:rsid w:val="00252A2F"/>
    <w:rsid w:val="00257C6D"/>
    <w:rsid w:val="00260C8F"/>
    <w:rsid w:val="0026391D"/>
    <w:rsid w:val="00266283"/>
    <w:rsid w:val="00267977"/>
    <w:rsid w:val="0027228E"/>
    <w:rsid w:val="0027778D"/>
    <w:rsid w:val="00280050"/>
    <w:rsid w:val="002826FA"/>
    <w:rsid w:val="0029155D"/>
    <w:rsid w:val="00292C54"/>
    <w:rsid w:val="002941C4"/>
    <w:rsid w:val="00294581"/>
    <w:rsid w:val="00297F72"/>
    <w:rsid w:val="002A2225"/>
    <w:rsid w:val="002C5E23"/>
    <w:rsid w:val="002D4262"/>
    <w:rsid w:val="002D52F8"/>
    <w:rsid w:val="002E6210"/>
    <w:rsid w:val="002F01EA"/>
    <w:rsid w:val="002F428D"/>
    <w:rsid w:val="00300F7D"/>
    <w:rsid w:val="003016D9"/>
    <w:rsid w:val="00321BCC"/>
    <w:rsid w:val="00325902"/>
    <w:rsid w:val="00330171"/>
    <w:rsid w:val="00332C1C"/>
    <w:rsid w:val="00333FB0"/>
    <w:rsid w:val="003368FB"/>
    <w:rsid w:val="00343028"/>
    <w:rsid w:val="00344EBA"/>
    <w:rsid w:val="00346318"/>
    <w:rsid w:val="00354974"/>
    <w:rsid w:val="00354FCB"/>
    <w:rsid w:val="00356EEB"/>
    <w:rsid w:val="003576B4"/>
    <w:rsid w:val="00382840"/>
    <w:rsid w:val="003832AD"/>
    <w:rsid w:val="00386A41"/>
    <w:rsid w:val="00390970"/>
    <w:rsid w:val="00391300"/>
    <w:rsid w:val="00392FE2"/>
    <w:rsid w:val="003A3CC0"/>
    <w:rsid w:val="003A70BD"/>
    <w:rsid w:val="003B4D68"/>
    <w:rsid w:val="003C0387"/>
    <w:rsid w:val="003C0A10"/>
    <w:rsid w:val="003C46C9"/>
    <w:rsid w:val="003D7A10"/>
    <w:rsid w:val="003E21BC"/>
    <w:rsid w:val="003E615C"/>
    <w:rsid w:val="003F02AD"/>
    <w:rsid w:val="003F231F"/>
    <w:rsid w:val="003F36E9"/>
    <w:rsid w:val="003F58F2"/>
    <w:rsid w:val="003F6811"/>
    <w:rsid w:val="003F7A9E"/>
    <w:rsid w:val="00401313"/>
    <w:rsid w:val="00406D89"/>
    <w:rsid w:val="00410E22"/>
    <w:rsid w:val="00411367"/>
    <w:rsid w:val="00412F2D"/>
    <w:rsid w:val="00426A12"/>
    <w:rsid w:val="004334C6"/>
    <w:rsid w:val="00434218"/>
    <w:rsid w:val="00437EAE"/>
    <w:rsid w:val="004411DF"/>
    <w:rsid w:val="00441758"/>
    <w:rsid w:val="00443A48"/>
    <w:rsid w:val="00444DC7"/>
    <w:rsid w:val="00450220"/>
    <w:rsid w:val="00460B5F"/>
    <w:rsid w:val="004662B1"/>
    <w:rsid w:val="00473404"/>
    <w:rsid w:val="004743F0"/>
    <w:rsid w:val="00474DBE"/>
    <w:rsid w:val="0047719B"/>
    <w:rsid w:val="00477742"/>
    <w:rsid w:val="004829F9"/>
    <w:rsid w:val="00482EBB"/>
    <w:rsid w:val="0048341C"/>
    <w:rsid w:val="0048392F"/>
    <w:rsid w:val="00484245"/>
    <w:rsid w:val="00490EF3"/>
    <w:rsid w:val="00492C47"/>
    <w:rsid w:val="0049795C"/>
    <w:rsid w:val="004B00F2"/>
    <w:rsid w:val="004B397D"/>
    <w:rsid w:val="004B468A"/>
    <w:rsid w:val="004B493A"/>
    <w:rsid w:val="004C0165"/>
    <w:rsid w:val="004C4070"/>
    <w:rsid w:val="004C4146"/>
    <w:rsid w:val="004C4532"/>
    <w:rsid w:val="004C57A6"/>
    <w:rsid w:val="004C6351"/>
    <w:rsid w:val="004D06EA"/>
    <w:rsid w:val="004D4FFE"/>
    <w:rsid w:val="004E0294"/>
    <w:rsid w:val="004E4D56"/>
    <w:rsid w:val="004F3CBB"/>
    <w:rsid w:val="00500132"/>
    <w:rsid w:val="0050088B"/>
    <w:rsid w:val="00505043"/>
    <w:rsid w:val="00516CC6"/>
    <w:rsid w:val="00520108"/>
    <w:rsid w:val="0053040B"/>
    <w:rsid w:val="00532C81"/>
    <w:rsid w:val="00541EAF"/>
    <w:rsid w:val="00543377"/>
    <w:rsid w:val="005501B1"/>
    <w:rsid w:val="00565E1D"/>
    <w:rsid w:val="00570566"/>
    <w:rsid w:val="00580E98"/>
    <w:rsid w:val="0059737F"/>
    <w:rsid w:val="005A1498"/>
    <w:rsid w:val="005B3FB7"/>
    <w:rsid w:val="005B412E"/>
    <w:rsid w:val="005B7ABE"/>
    <w:rsid w:val="005C4C64"/>
    <w:rsid w:val="005C4FCA"/>
    <w:rsid w:val="005C74DE"/>
    <w:rsid w:val="005D1E63"/>
    <w:rsid w:val="005D2D5F"/>
    <w:rsid w:val="005E2A50"/>
    <w:rsid w:val="005F5C2E"/>
    <w:rsid w:val="005F5DA4"/>
    <w:rsid w:val="005F761B"/>
    <w:rsid w:val="0060655F"/>
    <w:rsid w:val="00613E06"/>
    <w:rsid w:val="006169D6"/>
    <w:rsid w:val="0062055D"/>
    <w:rsid w:val="006246DC"/>
    <w:rsid w:val="00626DA4"/>
    <w:rsid w:val="00634474"/>
    <w:rsid w:val="00636D24"/>
    <w:rsid w:val="0064170B"/>
    <w:rsid w:val="00642F90"/>
    <w:rsid w:val="00647E3C"/>
    <w:rsid w:val="00650B5D"/>
    <w:rsid w:val="006548F8"/>
    <w:rsid w:val="0066119C"/>
    <w:rsid w:val="00670D8D"/>
    <w:rsid w:val="00673F52"/>
    <w:rsid w:val="0068747F"/>
    <w:rsid w:val="00696578"/>
    <w:rsid w:val="006A4A47"/>
    <w:rsid w:val="006A6058"/>
    <w:rsid w:val="006B2635"/>
    <w:rsid w:val="006C398B"/>
    <w:rsid w:val="006D3516"/>
    <w:rsid w:val="006D3925"/>
    <w:rsid w:val="006E1C6D"/>
    <w:rsid w:val="006E1E49"/>
    <w:rsid w:val="006E29B6"/>
    <w:rsid w:val="006E6EF6"/>
    <w:rsid w:val="006F00CF"/>
    <w:rsid w:val="006F6A00"/>
    <w:rsid w:val="007019D8"/>
    <w:rsid w:val="00701D5F"/>
    <w:rsid w:val="0070772D"/>
    <w:rsid w:val="00710516"/>
    <w:rsid w:val="00722BE2"/>
    <w:rsid w:val="00724932"/>
    <w:rsid w:val="00727154"/>
    <w:rsid w:val="00730D0C"/>
    <w:rsid w:val="00734E02"/>
    <w:rsid w:val="00742297"/>
    <w:rsid w:val="0074527B"/>
    <w:rsid w:val="007478E3"/>
    <w:rsid w:val="007522F4"/>
    <w:rsid w:val="007529DD"/>
    <w:rsid w:val="00752F34"/>
    <w:rsid w:val="007557A9"/>
    <w:rsid w:val="00761DD4"/>
    <w:rsid w:val="007663F4"/>
    <w:rsid w:val="00772FD5"/>
    <w:rsid w:val="00782185"/>
    <w:rsid w:val="0078279C"/>
    <w:rsid w:val="0078435C"/>
    <w:rsid w:val="00785972"/>
    <w:rsid w:val="00792082"/>
    <w:rsid w:val="00796261"/>
    <w:rsid w:val="00796A92"/>
    <w:rsid w:val="007A5E17"/>
    <w:rsid w:val="007B0DDC"/>
    <w:rsid w:val="007B2541"/>
    <w:rsid w:val="007C1AD0"/>
    <w:rsid w:val="007C2A45"/>
    <w:rsid w:val="007C3C1F"/>
    <w:rsid w:val="007C42DF"/>
    <w:rsid w:val="007C4421"/>
    <w:rsid w:val="007C6CC9"/>
    <w:rsid w:val="007D1CEE"/>
    <w:rsid w:val="007D2E45"/>
    <w:rsid w:val="007D4D6B"/>
    <w:rsid w:val="007D7CF2"/>
    <w:rsid w:val="007E5F35"/>
    <w:rsid w:val="007E7CC8"/>
    <w:rsid w:val="007F186C"/>
    <w:rsid w:val="007F70BD"/>
    <w:rsid w:val="00817E3A"/>
    <w:rsid w:val="008234C6"/>
    <w:rsid w:val="00830171"/>
    <w:rsid w:val="00833F5A"/>
    <w:rsid w:val="00843AE8"/>
    <w:rsid w:val="00843BAC"/>
    <w:rsid w:val="008540CB"/>
    <w:rsid w:val="0085590F"/>
    <w:rsid w:val="00866636"/>
    <w:rsid w:val="008815CC"/>
    <w:rsid w:val="00885C25"/>
    <w:rsid w:val="0088780F"/>
    <w:rsid w:val="00890FBC"/>
    <w:rsid w:val="008948F5"/>
    <w:rsid w:val="008A15E2"/>
    <w:rsid w:val="008A7870"/>
    <w:rsid w:val="008B787E"/>
    <w:rsid w:val="008C0CE3"/>
    <w:rsid w:val="008C11DA"/>
    <w:rsid w:val="008C1491"/>
    <w:rsid w:val="008C5200"/>
    <w:rsid w:val="008D0A23"/>
    <w:rsid w:val="008D0ED4"/>
    <w:rsid w:val="008E1E7B"/>
    <w:rsid w:val="008E5FF4"/>
    <w:rsid w:val="008F0FCD"/>
    <w:rsid w:val="008F4A28"/>
    <w:rsid w:val="008F5E1F"/>
    <w:rsid w:val="00902D64"/>
    <w:rsid w:val="00926405"/>
    <w:rsid w:val="009333E6"/>
    <w:rsid w:val="0093665F"/>
    <w:rsid w:val="00941E57"/>
    <w:rsid w:val="00941ED3"/>
    <w:rsid w:val="00951E1A"/>
    <w:rsid w:val="00955D35"/>
    <w:rsid w:val="00965926"/>
    <w:rsid w:val="00966ECA"/>
    <w:rsid w:val="00974E6A"/>
    <w:rsid w:val="00977696"/>
    <w:rsid w:val="00981ECD"/>
    <w:rsid w:val="009862B1"/>
    <w:rsid w:val="00993A83"/>
    <w:rsid w:val="00997889"/>
    <w:rsid w:val="009A58CD"/>
    <w:rsid w:val="009C26AA"/>
    <w:rsid w:val="009C384E"/>
    <w:rsid w:val="009D21D6"/>
    <w:rsid w:val="009D377B"/>
    <w:rsid w:val="009D3D6E"/>
    <w:rsid w:val="009D51DA"/>
    <w:rsid w:val="009E070B"/>
    <w:rsid w:val="009E38CA"/>
    <w:rsid w:val="00A10944"/>
    <w:rsid w:val="00A11295"/>
    <w:rsid w:val="00A13B87"/>
    <w:rsid w:val="00A176E4"/>
    <w:rsid w:val="00A17947"/>
    <w:rsid w:val="00A21E00"/>
    <w:rsid w:val="00A22D35"/>
    <w:rsid w:val="00A26D10"/>
    <w:rsid w:val="00A273E7"/>
    <w:rsid w:val="00A316CC"/>
    <w:rsid w:val="00A32166"/>
    <w:rsid w:val="00A35960"/>
    <w:rsid w:val="00A35DF7"/>
    <w:rsid w:val="00A551BB"/>
    <w:rsid w:val="00A5531E"/>
    <w:rsid w:val="00A579F2"/>
    <w:rsid w:val="00A65A73"/>
    <w:rsid w:val="00A75644"/>
    <w:rsid w:val="00A7623B"/>
    <w:rsid w:val="00A90C1C"/>
    <w:rsid w:val="00A9169F"/>
    <w:rsid w:val="00A91913"/>
    <w:rsid w:val="00A941C5"/>
    <w:rsid w:val="00AA26A4"/>
    <w:rsid w:val="00AC1FD5"/>
    <w:rsid w:val="00AC24CD"/>
    <w:rsid w:val="00AC4916"/>
    <w:rsid w:val="00AD2FB3"/>
    <w:rsid w:val="00AD482F"/>
    <w:rsid w:val="00AE781B"/>
    <w:rsid w:val="00AF1CA1"/>
    <w:rsid w:val="00AF1F25"/>
    <w:rsid w:val="00B00C33"/>
    <w:rsid w:val="00B04F4E"/>
    <w:rsid w:val="00B0734F"/>
    <w:rsid w:val="00B11CAD"/>
    <w:rsid w:val="00B1498C"/>
    <w:rsid w:val="00B20D12"/>
    <w:rsid w:val="00B219E5"/>
    <w:rsid w:val="00B242AB"/>
    <w:rsid w:val="00B27137"/>
    <w:rsid w:val="00B33260"/>
    <w:rsid w:val="00B337A7"/>
    <w:rsid w:val="00B35BBC"/>
    <w:rsid w:val="00B43FEE"/>
    <w:rsid w:val="00B466B7"/>
    <w:rsid w:val="00B47E83"/>
    <w:rsid w:val="00B50D32"/>
    <w:rsid w:val="00B52DA2"/>
    <w:rsid w:val="00B66919"/>
    <w:rsid w:val="00B70733"/>
    <w:rsid w:val="00B71A38"/>
    <w:rsid w:val="00B7243A"/>
    <w:rsid w:val="00B80E4C"/>
    <w:rsid w:val="00B81BB2"/>
    <w:rsid w:val="00B92C12"/>
    <w:rsid w:val="00B935C2"/>
    <w:rsid w:val="00BA1058"/>
    <w:rsid w:val="00BB4A77"/>
    <w:rsid w:val="00BB5B59"/>
    <w:rsid w:val="00BB78D6"/>
    <w:rsid w:val="00BC14D2"/>
    <w:rsid w:val="00BC1F7F"/>
    <w:rsid w:val="00BC7A03"/>
    <w:rsid w:val="00BD355A"/>
    <w:rsid w:val="00BD7285"/>
    <w:rsid w:val="00BF25A4"/>
    <w:rsid w:val="00C03529"/>
    <w:rsid w:val="00C045BA"/>
    <w:rsid w:val="00C06C0B"/>
    <w:rsid w:val="00C11971"/>
    <w:rsid w:val="00C131B3"/>
    <w:rsid w:val="00C151A5"/>
    <w:rsid w:val="00C33A54"/>
    <w:rsid w:val="00C4043C"/>
    <w:rsid w:val="00C5003A"/>
    <w:rsid w:val="00C553E7"/>
    <w:rsid w:val="00C605CC"/>
    <w:rsid w:val="00C60910"/>
    <w:rsid w:val="00C61E55"/>
    <w:rsid w:val="00C62973"/>
    <w:rsid w:val="00C63B0F"/>
    <w:rsid w:val="00C74675"/>
    <w:rsid w:val="00C74A56"/>
    <w:rsid w:val="00C75AAC"/>
    <w:rsid w:val="00C766E3"/>
    <w:rsid w:val="00C77822"/>
    <w:rsid w:val="00C806D9"/>
    <w:rsid w:val="00C80E23"/>
    <w:rsid w:val="00C916EC"/>
    <w:rsid w:val="00C92D9B"/>
    <w:rsid w:val="00C96C09"/>
    <w:rsid w:val="00CA0552"/>
    <w:rsid w:val="00CA07A7"/>
    <w:rsid w:val="00CA22AC"/>
    <w:rsid w:val="00CC1762"/>
    <w:rsid w:val="00CC2FA8"/>
    <w:rsid w:val="00CC307F"/>
    <w:rsid w:val="00CD204C"/>
    <w:rsid w:val="00CD20E2"/>
    <w:rsid w:val="00CE398B"/>
    <w:rsid w:val="00CE50AF"/>
    <w:rsid w:val="00CE65DE"/>
    <w:rsid w:val="00CE7D58"/>
    <w:rsid w:val="00CF49EF"/>
    <w:rsid w:val="00CF799D"/>
    <w:rsid w:val="00D0630D"/>
    <w:rsid w:val="00D0740D"/>
    <w:rsid w:val="00D110E2"/>
    <w:rsid w:val="00D15563"/>
    <w:rsid w:val="00D22918"/>
    <w:rsid w:val="00D25786"/>
    <w:rsid w:val="00D47166"/>
    <w:rsid w:val="00D47A0A"/>
    <w:rsid w:val="00D52347"/>
    <w:rsid w:val="00D56F01"/>
    <w:rsid w:val="00D64279"/>
    <w:rsid w:val="00D645D3"/>
    <w:rsid w:val="00D678FC"/>
    <w:rsid w:val="00D70FA7"/>
    <w:rsid w:val="00D962C9"/>
    <w:rsid w:val="00D97DE3"/>
    <w:rsid w:val="00DA2EC7"/>
    <w:rsid w:val="00DB1AC6"/>
    <w:rsid w:val="00DC44A6"/>
    <w:rsid w:val="00DC79AD"/>
    <w:rsid w:val="00DC7E9C"/>
    <w:rsid w:val="00DD0D49"/>
    <w:rsid w:val="00DD384D"/>
    <w:rsid w:val="00DD7B0C"/>
    <w:rsid w:val="00DE3CEC"/>
    <w:rsid w:val="00DE7010"/>
    <w:rsid w:val="00DF2D7E"/>
    <w:rsid w:val="00DF591A"/>
    <w:rsid w:val="00E10E83"/>
    <w:rsid w:val="00E1518D"/>
    <w:rsid w:val="00E1640C"/>
    <w:rsid w:val="00E17284"/>
    <w:rsid w:val="00E21CDF"/>
    <w:rsid w:val="00E2353A"/>
    <w:rsid w:val="00E25DDE"/>
    <w:rsid w:val="00E30399"/>
    <w:rsid w:val="00E31B45"/>
    <w:rsid w:val="00E4677A"/>
    <w:rsid w:val="00E528B2"/>
    <w:rsid w:val="00E62D1A"/>
    <w:rsid w:val="00E64D15"/>
    <w:rsid w:val="00E73078"/>
    <w:rsid w:val="00E93E3F"/>
    <w:rsid w:val="00E93F86"/>
    <w:rsid w:val="00EA5165"/>
    <w:rsid w:val="00EB4B12"/>
    <w:rsid w:val="00EB66CE"/>
    <w:rsid w:val="00EC49CA"/>
    <w:rsid w:val="00ED0273"/>
    <w:rsid w:val="00ED09DB"/>
    <w:rsid w:val="00ED2467"/>
    <w:rsid w:val="00ED30C5"/>
    <w:rsid w:val="00EE6302"/>
    <w:rsid w:val="00EE7106"/>
    <w:rsid w:val="00EF278E"/>
    <w:rsid w:val="00EF50A9"/>
    <w:rsid w:val="00F00B72"/>
    <w:rsid w:val="00F10F33"/>
    <w:rsid w:val="00F24204"/>
    <w:rsid w:val="00F27B69"/>
    <w:rsid w:val="00F3694E"/>
    <w:rsid w:val="00F378BC"/>
    <w:rsid w:val="00F37993"/>
    <w:rsid w:val="00F50D7E"/>
    <w:rsid w:val="00F5376A"/>
    <w:rsid w:val="00F56D38"/>
    <w:rsid w:val="00F61535"/>
    <w:rsid w:val="00F6556B"/>
    <w:rsid w:val="00F656A4"/>
    <w:rsid w:val="00F7186B"/>
    <w:rsid w:val="00F72CDC"/>
    <w:rsid w:val="00F82C32"/>
    <w:rsid w:val="00F91731"/>
    <w:rsid w:val="00F94FAC"/>
    <w:rsid w:val="00FA242C"/>
    <w:rsid w:val="00FA25DA"/>
    <w:rsid w:val="00FA3634"/>
    <w:rsid w:val="00FB3FB2"/>
    <w:rsid w:val="00FB6973"/>
    <w:rsid w:val="00FC06D3"/>
    <w:rsid w:val="00FC1E39"/>
    <w:rsid w:val="00FC3504"/>
    <w:rsid w:val="00FC4FB8"/>
    <w:rsid w:val="00FD23E5"/>
    <w:rsid w:val="00FD5231"/>
    <w:rsid w:val="00FE1E75"/>
    <w:rsid w:val="00FE4426"/>
    <w:rsid w:val="00FE7DB3"/>
    <w:rsid w:val="00FF78ED"/>
  </w:rsids>
  <m:mathPr>
    <m:mathFont m:val="Cambria Math"/>
    <m:brkBin m:val="before"/>
    <m:brkBinSub m:val="--"/>
    <m:smallFrac m:val="0"/>
    <m:dispDef/>
    <m:lMargin m:val="0"/>
    <m:rMargin m:val="0"/>
    <m:defJc m:val="centerGroup"/>
    <m:wrapIndent m:val="1440"/>
    <m:intLim m:val="subSup"/>
    <m:naryLim m:val="undOvr"/>
  </m:mathPr>
  <w:themeFontLang w:val="mn-MN"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29CF2"/>
  <w15:chartTrackingRefBased/>
  <w15:docId w15:val="{671EA4CA-663D-4DE7-82BA-40F39E529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2"/>
        <w:szCs w:val="22"/>
        <w:lang w:val="mn-MN" w:eastAsia="en-US" w:bidi="ar-SA"/>
      </w:rPr>
    </w:rPrDefault>
    <w:pPrDefault>
      <w:pPr>
        <w:spacing w:before="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8C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0D79"/>
    <w:rPr>
      <w:color w:val="0000FF" w:themeColor="hyperlink"/>
      <w:u w:val="single"/>
    </w:rPr>
  </w:style>
  <w:style w:type="character" w:styleId="UnresolvedMention">
    <w:name w:val="Unresolved Mention"/>
    <w:basedOn w:val="DefaultParagraphFont"/>
    <w:uiPriority w:val="99"/>
    <w:semiHidden/>
    <w:unhideWhenUsed/>
    <w:rsid w:val="00210D79"/>
    <w:rPr>
      <w:color w:val="605E5C"/>
      <w:shd w:val="clear" w:color="auto" w:fill="E1DFDD"/>
    </w:rPr>
  </w:style>
  <w:style w:type="character" w:styleId="FollowedHyperlink">
    <w:name w:val="FollowedHyperlink"/>
    <w:basedOn w:val="DefaultParagraphFont"/>
    <w:uiPriority w:val="99"/>
    <w:semiHidden/>
    <w:unhideWhenUsed/>
    <w:rsid w:val="0029155D"/>
    <w:rPr>
      <w:color w:val="800080" w:themeColor="followedHyperlink"/>
      <w:u w:val="single"/>
    </w:rPr>
  </w:style>
  <w:style w:type="paragraph" w:styleId="ListParagraph">
    <w:name w:val="List Paragraph"/>
    <w:basedOn w:val="Normal"/>
    <w:uiPriority w:val="34"/>
    <w:qFormat/>
    <w:rsid w:val="001F19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youtube.com/@DOMANIErasmus_plus_project" TargetMode="External"/><Relationship Id="rId18" Type="http://schemas.openxmlformats.org/officeDocument/2006/relationships/hyperlink" Target="https://www.youtube.com/@DOMANIErasmus_plus_project"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www.facebook.com/groups/domani" TargetMode="External"/><Relationship Id="rId17" Type="http://schemas.openxmlformats.org/officeDocument/2006/relationships/hyperlink" Target="https://www.facebook.com/groups/domani" TargetMode="External"/><Relationship Id="rId2" Type="http://schemas.openxmlformats.org/officeDocument/2006/relationships/styles" Target="styles.xml"/><Relationship Id="rId16" Type="http://schemas.openxmlformats.org/officeDocument/2006/relationships/hyperlink" Target="https://domaniproject.eu/" TargetMode="External"/><Relationship Id="rId20" Type="http://schemas.openxmlformats.org/officeDocument/2006/relationships/theme" Target="theme/theme1.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hyperlink" Target="https://domaniproject.eu/" TargetMode="External"/><Relationship Id="rId5" Type="http://schemas.openxmlformats.org/officeDocument/2006/relationships/image" Target="media/image1.png"/><Relationship Id="rId15" Type="http://schemas.microsoft.com/office/2007/relationships/hdphoto" Target="media/hdphoto2.wdp"/><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4</Pages>
  <Words>754</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Altansukh Ochir</dc:creator>
  <cp:keywords/>
  <dc:description/>
  <cp:lastModifiedBy>Ochir Altansukh</cp:lastModifiedBy>
  <cp:revision>34</cp:revision>
  <dcterms:created xsi:type="dcterms:W3CDTF">2021-03-03T06:51:00Z</dcterms:created>
  <dcterms:modified xsi:type="dcterms:W3CDTF">2026-01-09T09:50:00Z</dcterms:modified>
</cp:coreProperties>
</file>